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F644"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3F41DB">
        <w:rPr>
          <w:rFonts w:ascii="Montserrat" w:eastAsiaTheme="majorEastAsia" w:hAnsi="Montserrat" w:cstheme="majorBidi"/>
          <w:color w:val="091C6B"/>
          <w:szCs w:val="36"/>
        </w:rPr>
        <w:t>klientov</w:t>
      </w:r>
    </w:p>
    <w:p w14:paraId="6D36FED4" w14:textId="77777777" w:rsidR="001529C1" w:rsidRPr="001529C1" w:rsidRDefault="001529C1" w:rsidP="001529C1">
      <w:pPr>
        <w:jc w:val="both"/>
        <w:rPr>
          <w:rFonts w:ascii="Open Sans" w:hAnsi="Open Sans" w:cs="Open Sans"/>
          <w:i/>
          <w:sz w:val="16"/>
          <w:szCs w:val="20"/>
        </w:rPr>
      </w:pPr>
      <w:r w:rsidRPr="001529C1">
        <w:rPr>
          <w:rFonts w:ascii="Open Sans" w:hAnsi="Open Sans" w:cs="Open Sans"/>
          <w:i/>
          <w:sz w:val="16"/>
          <w:szCs w:val="20"/>
        </w:rPr>
        <w:t>podľa čl. 13 a 14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3A029F6" w14:textId="77777777" w:rsidR="009E2927" w:rsidRPr="00140A37" w:rsidRDefault="004F40B4" w:rsidP="004F40B4">
      <w:pPr>
        <w:jc w:val="both"/>
        <w:rPr>
          <w:rFonts w:ascii="Open Sans" w:hAnsi="Open Sans" w:cs="Open Sans"/>
          <w:sz w:val="16"/>
          <w:szCs w:val="20"/>
        </w:rPr>
      </w:pPr>
      <w:r w:rsidRPr="00882441">
        <w:rPr>
          <w:rFonts w:ascii="Open Sans" w:hAnsi="Open Sans" w:cs="Open Sans"/>
          <w:sz w:val="16"/>
          <w:szCs w:val="20"/>
        </w:rPr>
        <w:t xml:space="preserve">Cieľom </w:t>
      </w:r>
      <w:r w:rsidR="00657CD6" w:rsidRPr="00882441">
        <w:rPr>
          <w:rFonts w:ascii="Open Sans" w:hAnsi="Open Sans" w:cs="Open Sans"/>
          <w:sz w:val="16"/>
          <w:szCs w:val="20"/>
        </w:rPr>
        <w:t>tohto prehľadu</w:t>
      </w:r>
      <w:r w:rsidRPr="00882441">
        <w:rPr>
          <w:rFonts w:ascii="Open Sans" w:hAnsi="Open Sans" w:cs="Open Sans"/>
          <w:sz w:val="16"/>
          <w:szCs w:val="20"/>
        </w:rPr>
        <w:t xml:space="preserve"> je poskytnúť Vám </w:t>
      </w:r>
      <w:r w:rsidR="003268B4" w:rsidRPr="00882441">
        <w:rPr>
          <w:rFonts w:ascii="Open Sans" w:hAnsi="Open Sans" w:cs="Open Sans"/>
          <w:sz w:val="16"/>
          <w:szCs w:val="20"/>
        </w:rPr>
        <w:t>základné informácie o</w:t>
      </w:r>
      <w:r w:rsidRPr="00882441">
        <w:rPr>
          <w:rFonts w:ascii="Open Sans" w:hAnsi="Open Sans" w:cs="Open Sans"/>
          <w:sz w:val="16"/>
          <w:szCs w:val="20"/>
        </w:rPr>
        <w:t xml:space="preserve"> spracúvaní </w:t>
      </w:r>
      <w:r w:rsidR="003268B4" w:rsidRPr="00882441">
        <w:rPr>
          <w:rFonts w:ascii="Open Sans" w:hAnsi="Open Sans" w:cs="Open Sans"/>
          <w:sz w:val="16"/>
          <w:szCs w:val="20"/>
        </w:rPr>
        <w:t xml:space="preserve">vašich </w:t>
      </w:r>
      <w:r w:rsidRPr="00882441">
        <w:rPr>
          <w:rFonts w:ascii="Open Sans" w:hAnsi="Open Sans" w:cs="Open Sans"/>
          <w:sz w:val="16"/>
          <w:szCs w:val="20"/>
        </w:rPr>
        <w:t>osobných údajo</w:t>
      </w:r>
      <w:r w:rsidR="002254B2" w:rsidRPr="00882441">
        <w:rPr>
          <w:rFonts w:ascii="Open Sans" w:hAnsi="Open Sans" w:cs="Open Sans"/>
          <w:sz w:val="16"/>
          <w:szCs w:val="20"/>
        </w:rPr>
        <w:t xml:space="preserve">v, pokiaľ </w:t>
      </w:r>
      <w:r w:rsidR="00330D0B" w:rsidRPr="00882441">
        <w:rPr>
          <w:rFonts w:ascii="Open Sans" w:hAnsi="Open Sans" w:cs="Open Sans"/>
          <w:sz w:val="16"/>
          <w:szCs w:val="20"/>
        </w:rPr>
        <w:t>ste prejavili záujem o naše služby, napr.</w:t>
      </w:r>
      <w:r w:rsidR="002254B2" w:rsidRPr="00882441">
        <w:rPr>
          <w:rFonts w:ascii="Open Sans" w:hAnsi="Open Sans" w:cs="Open Sans"/>
          <w:sz w:val="16"/>
          <w:szCs w:val="20"/>
        </w:rPr>
        <w:t xml:space="preserve"> u nás </w:t>
      </w:r>
      <w:r w:rsidR="00330D0B" w:rsidRPr="00882441">
        <w:rPr>
          <w:rFonts w:ascii="Open Sans" w:hAnsi="Open Sans" w:cs="Open Sans"/>
          <w:sz w:val="16"/>
          <w:szCs w:val="20"/>
        </w:rPr>
        <w:t>niečo ku</w:t>
      </w:r>
      <w:r w:rsidR="002254B2" w:rsidRPr="00882441">
        <w:rPr>
          <w:rFonts w:ascii="Open Sans" w:hAnsi="Open Sans" w:cs="Open Sans"/>
          <w:sz w:val="16"/>
          <w:szCs w:val="20"/>
        </w:rPr>
        <w:t>p</w:t>
      </w:r>
      <w:r w:rsidR="00330D0B" w:rsidRPr="00882441">
        <w:rPr>
          <w:rFonts w:ascii="Open Sans" w:hAnsi="Open Sans" w:cs="Open Sans"/>
          <w:sz w:val="16"/>
          <w:szCs w:val="20"/>
        </w:rPr>
        <w:t>ujete</w:t>
      </w:r>
      <w:r w:rsidR="002254B2" w:rsidRPr="00882441">
        <w:rPr>
          <w:rFonts w:ascii="Open Sans" w:hAnsi="Open Sans" w:cs="Open Sans"/>
          <w:sz w:val="16"/>
          <w:szCs w:val="20"/>
        </w:rPr>
        <w:t>, alebo využívate naše služby.</w:t>
      </w:r>
    </w:p>
    <w:p w14:paraId="382BB344"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7AC38A5F" w14:textId="77777777" w:rsidR="00882441" w:rsidRPr="00140A37" w:rsidRDefault="00882441" w:rsidP="00882441">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w:t>
      </w:r>
      <w:r w:rsidRPr="00EA36A4">
        <w:rPr>
          <w:rFonts w:ascii="Open Sans" w:hAnsi="Open Sans" w:cs="Open Sans"/>
          <w:sz w:val="16"/>
          <w:szCs w:val="20"/>
        </w:rPr>
        <w:t>údaje je spoločnosť KARMEN - veľkoobchod potravín s.r.o.</w:t>
      </w:r>
      <w:r>
        <w:rPr>
          <w:rFonts w:ascii="Open Sans" w:hAnsi="Open Sans" w:cs="Open Sans"/>
          <w:sz w:val="16"/>
          <w:szCs w:val="20"/>
        </w:rPr>
        <w:t xml:space="preserve">, </w:t>
      </w:r>
      <w:r w:rsidRPr="00EA36A4">
        <w:rPr>
          <w:rFonts w:ascii="Open Sans" w:hAnsi="Open Sans" w:cs="Open Sans"/>
          <w:sz w:val="16"/>
          <w:szCs w:val="20"/>
        </w:rPr>
        <w:t>Strojnícka 15 080 01 Prešov</w:t>
      </w:r>
      <w:r>
        <w:rPr>
          <w:rFonts w:ascii="Open Sans" w:hAnsi="Open Sans" w:cs="Open Sans"/>
          <w:sz w:val="16"/>
          <w:szCs w:val="20"/>
        </w:rPr>
        <w:t xml:space="preserve">, IČO </w:t>
      </w:r>
      <w:r w:rsidRPr="00ED35BF">
        <w:rPr>
          <w:rFonts w:ascii="Open Sans" w:hAnsi="Open Sans" w:cs="Open Sans"/>
          <w:sz w:val="16"/>
          <w:szCs w:val="20"/>
        </w:rPr>
        <w:t>36447269</w:t>
      </w:r>
      <w:r w:rsidRPr="00EA36A4">
        <w:rPr>
          <w:rFonts w:ascii="Open Sans" w:hAnsi="Open Sans" w:cs="Open Sans"/>
          <w:sz w:val="16"/>
          <w:szCs w:val="20"/>
        </w:rPr>
        <w:t xml:space="preserve"> </w:t>
      </w:r>
      <w:r w:rsidRPr="00140A37">
        <w:rPr>
          <w:rFonts w:ascii="Open Sans" w:hAnsi="Open Sans" w:cs="Open Sans"/>
          <w:sz w:val="16"/>
          <w:szCs w:val="20"/>
        </w:rPr>
        <w:t>(ďalej len „prevádzkovateľ“)</w:t>
      </w:r>
    </w:p>
    <w:p w14:paraId="3AA05E1E" w14:textId="77777777" w:rsidR="00882441" w:rsidRPr="00140A37" w:rsidRDefault="00882441" w:rsidP="00882441">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Pr>
          <w:rFonts w:ascii="Open Sans" w:hAnsi="Open Sans" w:cs="Open Sans"/>
          <w:sz w:val="16"/>
          <w:szCs w:val="20"/>
        </w:rPr>
        <w:t>karmen@karmen.sk</w:t>
      </w:r>
      <w:r w:rsidRPr="00140A37">
        <w:rPr>
          <w:rFonts w:ascii="Open Sans" w:hAnsi="Open Sans" w:cs="Open Sans"/>
          <w:sz w:val="16"/>
          <w:szCs w:val="20"/>
        </w:rPr>
        <w:t xml:space="preserve">, alebo písomne na adresu prevádzkovateľa. </w:t>
      </w:r>
    </w:p>
    <w:p w14:paraId="4E96C25B" w14:textId="35476543" w:rsidR="000938FA" w:rsidRPr="000938FA" w:rsidRDefault="00882441" w:rsidP="00882441">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Pr>
          <w:rFonts w:ascii="Open Sans" w:hAnsi="Open Sans" w:cs="Open Sans"/>
          <w:sz w:val="16"/>
          <w:szCs w:val="20"/>
        </w:rPr>
        <w:t>dpo7@proenergy.sk</w:t>
      </w:r>
    </w:p>
    <w:p w14:paraId="08AAED3C"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205BD7E9"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017"/>
        <w:gridCol w:w="1941"/>
        <w:gridCol w:w="1661"/>
        <w:gridCol w:w="1206"/>
        <w:gridCol w:w="1295"/>
      </w:tblGrid>
      <w:tr w:rsidR="003F41DB" w:rsidRPr="003F41DB" w14:paraId="11A92686" w14:textId="77777777" w:rsidTr="00882441">
        <w:trPr>
          <w:trHeight w:val="675"/>
          <w:tblHeader/>
        </w:trPr>
        <w:tc>
          <w:tcPr>
            <w:tcW w:w="3565" w:type="dxa"/>
            <w:tcBorders>
              <w:top w:val="single" w:sz="4" w:space="0" w:color="FFFFFF"/>
              <w:left w:val="single" w:sz="4" w:space="0" w:color="FFFFFF"/>
              <w:bottom w:val="nil"/>
              <w:right w:val="single" w:sz="4" w:space="0" w:color="FFFFFF"/>
            </w:tcBorders>
            <w:shd w:val="clear" w:color="4D4D4D" w:fill="4D4D4D"/>
            <w:vAlign w:val="center"/>
            <w:hideMark/>
          </w:tcPr>
          <w:p w14:paraId="308553F0"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05F1E3F3"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Kategórie dotknutých osôb</w:t>
            </w:r>
          </w:p>
        </w:tc>
        <w:tc>
          <w:tcPr>
            <w:tcW w:w="1661" w:type="dxa"/>
            <w:tcBorders>
              <w:top w:val="single" w:sz="4" w:space="0" w:color="FFFFFF"/>
              <w:left w:val="nil"/>
              <w:bottom w:val="nil"/>
              <w:right w:val="single" w:sz="4" w:space="0" w:color="FFFFFF"/>
            </w:tcBorders>
            <w:shd w:val="clear" w:color="000000" w:fill="4D4D4D"/>
            <w:vAlign w:val="center"/>
            <w:hideMark/>
          </w:tcPr>
          <w:p w14:paraId="2BC298E0"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Kategórie osobných údajov</w:t>
            </w:r>
          </w:p>
        </w:tc>
        <w:tc>
          <w:tcPr>
            <w:tcW w:w="1210" w:type="dxa"/>
            <w:tcBorders>
              <w:top w:val="single" w:sz="4" w:space="0" w:color="FFFFFF"/>
              <w:left w:val="nil"/>
              <w:bottom w:val="nil"/>
              <w:right w:val="single" w:sz="4" w:space="0" w:color="FFFFFF"/>
            </w:tcBorders>
            <w:shd w:val="clear" w:color="000000" w:fill="4D4D4D"/>
            <w:vAlign w:val="center"/>
            <w:hideMark/>
          </w:tcPr>
          <w:p w14:paraId="636F9AAC"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4B8D9565"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Kategória príjemcov</w:t>
            </w:r>
            <w:r w:rsidRPr="003827B8">
              <w:rPr>
                <w:rFonts w:ascii="Open Sans" w:eastAsia="Times New Roman" w:hAnsi="Open Sans" w:cs="Open Sans"/>
                <w:b/>
                <w:bCs/>
                <w:color w:val="FFFFFF"/>
                <w:sz w:val="14"/>
                <w:szCs w:val="14"/>
                <w:lang w:eastAsia="sk-SK"/>
              </w:rPr>
              <w:br/>
              <w:t>(externí)</w:t>
            </w:r>
          </w:p>
        </w:tc>
      </w:tr>
      <w:tr w:rsidR="003F41DB" w:rsidRPr="003F41DB" w14:paraId="36B77D10" w14:textId="77777777" w:rsidTr="004B1A81">
        <w:trPr>
          <w:trHeight w:val="3033"/>
        </w:trPr>
        <w:tc>
          <w:tcPr>
            <w:tcW w:w="3565" w:type="dxa"/>
            <w:tcBorders>
              <w:top w:val="nil"/>
              <w:left w:val="single" w:sz="4" w:space="0" w:color="auto"/>
              <w:bottom w:val="single" w:sz="4" w:space="0" w:color="auto"/>
              <w:right w:val="single" w:sz="4" w:space="0" w:color="auto"/>
            </w:tcBorders>
            <w:shd w:val="clear" w:color="000000" w:fill="D9D9D9"/>
            <w:hideMark/>
          </w:tcPr>
          <w:p w14:paraId="2137AC90" w14:textId="33FB58EF"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b/>
                <w:bCs/>
                <w:color w:val="000000"/>
                <w:sz w:val="14"/>
                <w:szCs w:val="14"/>
                <w:lang w:eastAsia="sk-SK"/>
              </w:rPr>
              <w:t>Kamerový systém</w:t>
            </w:r>
            <w:r w:rsidRPr="00882441">
              <w:rPr>
                <w:rFonts w:ascii="Open Sans" w:eastAsia="Times New Roman" w:hAnsi="Open Sans" w:cs="Open Sans"/>
                <w:color w:val="000000"/>
                <w:sz w:val="14"/>
                <w:szCs w:val="14"/>
                <w:lang w:eastAsia="sk-SK"/>
              </w:rPr>
              <w:t xml:space="preserve"> - v prípade, ak sa pohybujete v našich monitorovaných priestoroch, ktoré sú na vstupe označené piktogramom </w:t>
            </w:r>
            <w:r w:rsidRPr="00882441">
              <w:rPr>
                <w:rFonts w:ascii="Open Sans" w:eastAsia="Times New Roman" w:hAnsi="Open Sans" w:cs="Open Sans"/>
                <w:color w:val="FF0000"/>
                <w:sz w:val="14"/>
                <w:szCs w:val="14"/>
                <w:lang w:eastAsia="sk-SK"/>
              </w:rPr>
              <w:t>s kamerou</w:t>
            </w:r>
            <w:r w:rsidRPr="00882441">
              <w:rPr>
                <w:rFonts w:ascii="Open Sans" w:eastAsia="Times New Roman" w:hAnsi="Open Sans" w:cs="Open Sans"/>
                <w:color w:val="000000"/>
                <w:sz w:val="14"/>
                <w:szCs w:val="14"/>
                <w:lang w:eastAsia="sk-SK"/>
              </w:rPr>
              <w:t>,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Záznamy sa môžu použiť na vyvodenie zodpovednosti voči vám v prípade porušovania interných predpisov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6FE3C788"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osoby pohybujúce sa v monitorovanom priestore.</w:t>
            </w:r>
          </w:p>
        </w:tc>
        <w:tc>
          <w:tcPr>
            <w:tcW w:w="1661" w:type="dxa"/>
            <w:tcBorders>
              <w:top w:val="nil"/>
              <w:left w:val="nil"/>
              <w:bottom w:val="single" w:sz="4" w:space="0" w:color="auto"/>
              <w:right w:val="single" w:sz="4" w:space="0" w:color="auto"/>
            </w:tcBorders>
            <w:shd w:val="clear" w:color="auto" w:fill="auto"/>
            <w:hideMark/>
          </w:tcPr>
          <w:p w14:paraId="106AA797"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osobné údaje (bežné - zachytené na kamerový záznam).</w:t>
            </w:r>
          </w:p>
        </w:tc>
        <w:tc>
          <w:tcPr>
            <w:tcW w:w="1210" w:type="dxa"/>
            <w:tcBorders>
              <w:top w:val="nil"/>
              <w:left w:val="nil"/>
              <w:bottom w:val="single" w:sz="4" w:space="0" w:color="auto"/>
              <w:right w:val="single" w:sz="4" w:space="0" w:color="auto"/>
            </w:tcBorders>
            <w:shd w:val="clear" w:color="auto" w:fill="auto"/>
            <w:hideMark/>
          </w:tcPr>
          <w:p w14:paraId="66AC1702"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7 dní.</w:t>
            </w:r>
          </w:p>
        </w:tc>
        <w:tc>
          <w:tcPr>
            <w:tcW w:w="1295" w:type="dxa"/>
            <w:tcBorders>
              <w:top w:val="nil"/>
              <w:left w:val="nil"/>
              <w:bottom w:val="single" w:sz="4" w:space="0" w:color="auto"/>
              <w:right w:val="single" w:sz="4" w:space="0" w:color="auto"/>
            </w:tcBorders>
            <w:shd w:val="clear" w:color="auto" w:fill="auto"/>
            <w:hideMark/>
          </w:tcPr>
          <w:p w14:paraId="72FB88AE" w14:textId="3D81B4A1"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(1,5) policajný zbor, iný oprávnený subjekt,</w:t>
            </w:r>
            <w:r w:rsidRPr="00882441">
              <w:rPr>
                <w:rFonts w:ascii="Open Sans" w:eastAsia="Times New Roman" w:hAnsi="Open Sans" w:cs="Open Sans"/>
                <w:color w:val="000000"/>
                <w:sz w:val="14"/>
                <w:szCs w:val="14"/>
                <w:lang w:eastAsia="sk-SK"/>
              </w:rPr>
              <w:br/>
            </w:r>
          </w:p>
        </w:tc>
      </w:tr>
      <w:tr w:rsidR="004B1A81" w:rsidRPr="003F41DB" w14:paraId="322698D8" w14:textId="77777777" w:rsidTr="00EC3E93">
        <w:trPr>
          <w:trHeight w:val="1352"/>
        </w:trPr>
        <w:tc>
          <w:tcPr>
            <w:tcW w:w="3565" w:type="dxa"/>
            <w:tcBorders>
              <w:top w:val="nil"/>
              <w:left w:val="single" w:sz="4" w:space="0" w:color="auto"/>
              <w:bottom w:val="single" w:sz="4" w:space="0" w:color="auto"/>
              <w:right w:val="single" w:sz="4" w:space="0" w:color="auto"/>
            </w:tcBorders>
            <w:shd w:val="clear" w:color="000000" w:fill="D9D9D9"/>
          </w:tcPr>
          <w:p w14:paraId="04D28B6B" w14:textId="0ACEB379" w:rsidR="004B1A81" w:rsidRPr="00882441" w:rsidRDefault="004B1A81" w:rsidP="004B1A81">
            <w:pPr>
              <w:spacing w:after="0" w:line="240" w:lineRule="auto"/>
              <w:rPr>
                <w:rFonts w:ascii="Open Sans" w:eastAsia="Times New Roman" w:hAnsi="Open Sans" w:cs="Open Sans"/>
                <w:b/>
                <w:bCs/>
                <w:color w:val="000000"/>
                <w:sz w:val="14"/>
                <w:szCs w:val="14"/>
                <w:lang w:eastAsia="sk-SK"/>
              </w:rPr>
            </w:pPr>
            <w:r>
              <w:rPr>
                <w:rFonts w:ascii="Open Sans" w:hAnsi="Open Sans" w:cs="Open Sans"/>
                <w:b/>
                <w:bCs/>
                <w:color w:val="000000"/>
                <w:sz w:val="14"/>
                <w:szCs w:val="14"/>
              </w:rPr>
              <w:t>Vernostný program</w:t>
            </w:r>
            <w:r>
              <w:rPr>
                <w:rFonts w:ascii="Open Sans" w:hAnsi="Open Sans" w:cs="Open Sans"/>
                <w:color w:val="000000"/>
                <w:sz w:val="14"/>
                <w:szCs w:val="14"/>
              </w:rPr>
              <w:t xml:space="preserve"> - môžeme spracúvať údaje o vás v prípade ak prejavíte záujem o využívanie nášho vernostného programu. Právnym základom je Váš dobrovoľný súhlas, ktorý máte právo kedykoľvek odvolať.</w:t>
            </w:r>
          </w:p>
        </w:tc>
        <w:tc>
          <w:tcPr>
            <w:tcW w:w="1389" w:type="dxa"/>
            <w:tcBorders>
              <w:top w:val="nil"/>
              <w:left w:val="nil"/>
              <w:bottom w:val="single" w:sz="4" w:space="0" w:color="auto"/>
              <w:right w:val="single" w:sz="4" w:space="0" w:color="auto"/>
            </w:tcBorders>
            <w:shd w:val="clear" w:color="auto" w:fill="auto"/>
          </w:tcPr>
          <w:p w14:paraId="1C3B2F10" w14:textId="36C7EE57" w:rsidR="004B1A81" w:rsidRPr="00882441" w:rsidRDefault="004B1A81" w:rsidP="004B1A81">
            <w:pPr>
              <w:spacing w:after="0" w:line="240" w:lineRule="auto"/>
              <w:rPr>
                <w:rFonts w:ascii="Open Sans" w:eastAsia="Times New Roman" w:hAnsi="Open Sans" w:cs="Open Sans"/>
                <w:color w:val="000000"/>
                <w:sz w:val="14"/>
                <w:szCs w:val="14"/>
                <w:lang w:eastAsia="sk-SK"/>
              </w:rPr>
            </w:pPr>
            <w:r>
              <w:rPr>
                <w:rFonts w:ascii="Open Sans" w:hAnsi="Open Sans" w:cs="Open Sans"/>
                <w:color w:val="000000"/>
                <w:sz w:val="14"/>
                <w:szCs w:val="14"/>
              </w:rPr>
              <w:t>účastníci vernostného programu.</w:t>
            </w:r>
          </w:p>
        </w:tc>
        <w:tc>
          <w:tcPr>
            <w:tcW w:w="1661" w:type="dxa"/>
            <w:tcBorders>
              <w:top w:val="nil"/>
              <w:left w:val="nil"/>
              <w:bottom w:val="single" w:sz="4" w:space="0" w:color="auto"/>
              <w:right w:val="single" w:sz="4" w:space="0" w:color="auto"/>
            </w:tcBorders>
            <w:shd w:val="clear" w:color="auto" w:fill="auto"/>
          </w:tcPr>
          <w:p w14:paraId="25892C37" w14:textId="2F0F6117" w:rsidR="004B1A81" w:rsidRPr="00882441" w:rsidRDefault="004B1A81" w:rsidP="004B1A81">
            <w:pPr>
              <w:spacing w:after="0" w:line="240" w:lineRule="auto"/>
              <w:rPr>
                <w:rFonts w:ascii="Open Sans" w:eastAsia="Times New Roman" w:hAnsi="Open Sans" w:cs="Open Sans"/>
                <w:color w:val="000000"/>
                <w:sz w:val="14"/>
                <w:szCs w:val="14"/>
                <w:lang w:eastAsia="sk-SK"/>
              </w:rPr>
            </w:pPr>
            <w:r>
              <w:rPr>
                <w:rFonts w:ascii="Open Sans" w:hAnsi="Open Sans" w:cs="Open Sans"/>
                <w:color w:val="000000"/>
                <w:sz w:val="14"/>
                <w:szCs w:val="14"/>
              </w:rPr>
              <w:t>• osobné údaje (identifikačné, kontaktné, iné súvisiace s využívaním vernostného programu).</w:t>
            </w:r>
          </w:p>
        </w:tc>
        <w:tc>
          <w:tcPr>
            <w:tcW w:w="1210" w:type="dxa"/>
            <w:tcBorders>
              <w:top w:val="nil"/>
              <w:left w:val="nil"/>
              <w:bottom w:val="single" w:sz="4" w:space="0" w:color="auto"/>
              <w:right w:val="single" w:sz="4" w:space="0" w:color="auto"/>
            </w:tcBorders>
            <w:shd w:val="clear" w:color="auto" w:fill="auto"/>
          </w:tcPr>
          <w:p w14:paraId="1A7204B0" w14:textId="7C0C6EE4" w:rsidR="004B1A81" w:rsidRPr="00882441" w:rsidRDefault="004B1A81" w:rsidP="004B1A81">
            <w:pPr>
              <w:spacing w:after="0" w:line="240" w:lineRule="auto"/>
              <w:rPr>
                <w:rFonts w:ascii="Open Sans" w:eastAsia="Times New Roman" w:hAnsi="Open Sans" w:cs="Open Sans"/>
                <w:color w:val="000000"/>
                <w:sz w:val="14"/>
                <w:szCs w:val="14"/>
                <w:lang w:eastAsia="sk-SK"/>
              </w:rPr>
            </w:pPr>
            <w:r>
              <w:rPr>
                <w:rFonts w:ascii="Open Sans" w:hAnsi="Open Sans" w:cs="Open Sans"/>
                <w:color w:val="000000"/>
                <w:sz w:val="14"/>
                <w:szCs w:val="14"/>
              </w:rPr>
              <w:t>Využívanie vernostného programu a 2 mesiace po jeho skončení.</w:t>
            </w:r>
          </w:p>
        </w:tc>
        <w:tc>
          <w:tcPr>
            <w:tcW w:w="1295" w:type="dxa"/>
            <w:tcBorders>
              <w:top w:val="nil"/>
              <w:left w:val="nil"/>
              <w:bottom w:val="single" w:sz="4" w:space="0" w:color="auto"/>
              <w:right w:val="single" w:sz="4" w:space="0" w:color="auto"/>
            </w:tcBorders>
            <w:shd w:val="clear" w:color="auto" w:fill="auto"/>
          </w:tcPr>
          <w:p w14:paraId="232A8B16" w14:textId="087A2FAC" w:rsidR="004B1A81" w:rsidRPr="00882441" w:rsidRDefault="004B1A81" w:rsidP="004B1A81">
            <w:pPr>
              <w:spacing w:after="0" w:line="240" w:lineRule="auto"/>
              <w:rPr>
                <w:rFonts w:ascii="Open Sans" w:eastAsia="Times New Roman" w:hAnsi="Open Sans" w:cs="Open Sans"/>
                <w:color w:val="000000"/>
                <w:sz w:val="14"/>
                <w:szCs w:val="14"/>
                <w:lang w:eastAsia="sk-SK"/>
              </w:rPr>
            </w:pPr>
            <w:r>
              <w:rPr>
                <w:rFonts w:ascii="Open Sans" w:hAnsi="Open Sans" w:cs="Open Sans"/>
                <w:color w:val="000000"/>
                <w:sz w:val="14"/>
                <w:szCs w:val="14"/>
              </w:rPr>
              <w:t>(1) iný oprávnený subjekt</w:t>
            </w:r>
          </w:p>
        </w:tc>
      </w:tr>
      <w:tr w:rsidR="00C4373A" w:rsidRPr="003F41DB" w14:paraId="4C7162D9" w14:textId="77777777" w:rsidTr="00C4373A">
        <w:trPr>
          <w:trHeight w:val="3053"/>
        </w:trPr>
        <w:tc>
          <w:tcPr>
            <w:tcW w:w="3565" w:type="dxa"/>
            <w:tcBorders>
              <w:top w:val="nil"/>
              <w:left w:val="single" w:sz="4" w:space="0" w:color="auto"/>
              <w:bottom w:val="single" w:sz="4" w:space="0" w:color="auto"/>
              <w:right w:val="single" w:sz="4" w:space="0" w:color="auto"/>
            </w:tcBorders>
            <w:shd w:val="clear" w:color="000000" w:fill="D9D9D9"/>
          </w:tcPr>
          <w:p w14:paraId="7CFCCAE6" w14:textId="176D04CC" w:rsidR="00C4373A" w:rsidRDefault="00C4373A" w:rsidP="00C4373A">
            <w:pPr>
              <w:spacing w:after="0" w:line="240" w:lineRule="auto"/>
              <w:rPr>
                <w:rFonts w:ascii="Open Sans" w:hAnsi="Open Sans" w:cs="Open Sans"/>
                <w:b/>
                <w:bCs/>
                <w:color w:val="000000"/>
                <w:sz w:val="14"/>
                <w:szCs w:val="14"/>
              </w:rPr>
            </w:pPr>
            <w:r>
              <w:rPr>
                <w:rFonts w:ascii="Open Sans" w:hAnsi="Open Sans" w:cs="Open Sans"/>
                <w:b/>
                <w:bCs/>
                <w:color w:val="000000"/>
                <w:sz w:val="14"/>
                <w:szCs w:val="14"/>
              </w:rPr>
              <w:lastRenderedPageBreak/>
              <w:t>Súťaže</w:t>
            </w:r>
            <w:r>
              <w:rPr>
                <w:rFonts w:ascii="Open Sans" w:hAnsi="Open Sans" w:cs="Open Sans"/>
                <w:color w:val="000000"/>
                <w:sz w:val="14"/>
                <w:szCs w:val="14"/>
              </w:rPr>
              <w:t xml:space="preserve"> - môžeme spracúvať, a ak súhlasíte aj zverejňovať, vaše osobné údaje za účelom účasti v súťaži a to len v takom rozsahu a takým spôsobom, ako ste udelili dobrovoľný súhlas so spracovaním osobných údajov. Tento súhlas máte právo kedykoľvek odvolať.</w:t>
            </w:r>
          </w:p>
        </w:tc>
        <w:tc>
          <w:tcPr>
            <w:tcW w:w="1389" w:type="dxa"/>
            <w:tcBorders>
              <w:top w:val="nil"/>
              <w:left w:val="nil"/>
              <w:bottom w:val="single" w:sz="4" w:space="0" w:color="auto"/>
              <w:right w:val="single" w:sz="4" w:space="0" w:color="auto"/>
            </w:tcBorders>
            <w:shd w:val="clear" w:color="auto" w:fill="auto"/>
          </w:tcPr>
          <w:p w14:paraId="0900C322" w14:textId="4C5DC712" w:rsidR="00C4373A" w:rsidRDefault="00C4373A" w:rsidP="00C4373A">
            <w:pPr>
              <w:spacing w:after="0" w:line="240" w:lineRule="auto"/>
              <w:rPr>
                <w:rFonts w:ascii="Open Sans" w:hAnsi="Open Sans" w:cs="Open Sans"/>
                <w:color w:val="000000"/>
                <w:sz w:val="14"/>
                <w:szCs w:val="14"/>
              </w:rPr>
            </w:pPr>
            <w:r>
              <w:rPr>
                <w:rFonts w:ascii="Open Sans" w:hAnsi="Open Sans" w:cs="Open Sans"/>
                <w:color w:val="000000"/>
                <w:sz w:val="14"/>
                <w:szCs w:val="14"/>
              </w:rPr>
              <w:t>účastníci súťaže.</w:t>
            </w:r>
          </w:p>
        </w:tc>
        <w:tc>
          <w:tcPr>
            <w:tcW w:w="1661" w:type="dxa"/>
            <w:tcBorders>
              <w:top w:val="nil"/>
              <w:left w:val="nil"/>
              <w:bottom w:val="single" w:sz="4" w:space="0" w:color="auto"/>
              <w:right w:val="single" w:sz="4" w:space="0" w:color="auto"/>
            </w:tcBorders>
            <w:shd w:val="clear" w:color="auto" w:fill="auto"/>
          </w:tcPr>
          <w:p w14:paraId="7D4AA047" w14:textId="44AAE9E3" w:rsidR="00C4373A" w:rsidRDefault="00C4373A" w:rsidP="00C4373A">
            <w:pPr>
              <w:spacing w:after="0" w:line="240" w:lineRule="auto"/>
              <w:rPr>
                <w:rFonts w:ascii="Open Sans" w:hAnsi="Open Sans" w:cs="Open Sans"/>
                <w:color w:val="000000"/>
                <w:sz w:val="14"/>
                <w:szCs w:val="14"/>
              </w:rPr>
            </w:pPr>
            <w:r>
              <w:rPr>
                <w:rFonts w:ascii="Open Sans" w:hAnsi="Open Sans" w:cs="Open Sans"/>
                <w:color w:val="000000"/>
                <w:sz w:val="14"/>
                <w:szCs w:val="14"/>
              </w:rPr>
              <w:t>• osobné údaje (identifikačné, kontaktné, iné súvisiace s účasťou v súťaži).</w:t>
            </w:r>
          </w:p>
        </w:tc>
        <w:tc>
          <w:tcPr>
            <w:tcW w:w="1210" w:type="dxa"/>
            <w:tcBorders>
              <w:top w:val="nil"/>
              <w:left w:val="nil"/>
              <w:bottom w:val="single" w:sz="4" w:space="0" w:color="auto"/>
              <w:right w:val="single" w:sz="4" w:space="0" w:color="auto"/>
            </w:tcBorders>
            <w:shd w:val="clear" w:color="auto" w:fill="auto"/>
          </w:tcPr>
          <w:p w14:paraId="32F3B516" w14:textId="6BDB75F7" w:rsidR="00C4373A" w:rsidRDefault="00C4373A" w:rsidP="00C4373A">
            <w:pPr>
              <w:spacing w:after="0" w:line="240" w:lineRule="auto"/>
              <w:rPr>
                <w:rFonts w:ascii="Open Sans" w:hAnsi="Open Sans" w:cs="Open Sans"/>
                <w:color w:val="000000"/>
                <w:sz w:val="14"/>
                <w:szCs w:val="14"/>
              </w:rPr>
            </w:pPr>
            <w:r>
              <w:rPr>
                <w:rFonts w:ascii="Open Sans" w:hAnsi="Open Sans" w:cs="Open Sans"/>
                <w:color w:val="000000"/>
                <w:sz w:val="14"/>
                <w:szCs w:val="14"/>
              </w:rPr>
              <w:t>2 mesiace po ukončení súťaže; v prípade samostatne udeleného súhlasu, môže prevádzkovateľ aj zverejňovať osobné údaje dotknutej osoby po dobu 2 týždňov odo dňa vyhodnotenia súťaže.</w:t>
            </w:r>
          </w:p>
        </w:tc>
        <w:tc>
          <w:tcPr>
            <w:tcW w:w="1295" w:type="dxa"/>
            <w:tcBorders>
              <w:top w:val="nil"/>
              <w:left w:val="nil"/>
              <w:bottom w:val="single" w:sz="4" w:space="0" w:color="auto"/>
              <w:right w:val="single" w:sz="4" w:space="0" w:color="auto"/>
            </w:tcBorders>
            <w:shd w:val="clear" w:color="auto" w:fill="auto"/>
          </w:tcPr>
          <w:p w14:paraId="4A76D90B" w14:textId="5D497007" w:rsidR="00C4373A" w:rsidRDefault="00C4373A" w:rsidP="00C4373A">
            <w:pPr>
              <w:spacing w:after="0" w:line="240" w:lineRule="auto"/>
              <w:rPr>
                <w:rFonts w:ascii="Open Sans" w:hAnsi="Open Sans" w:cs="Open Sans"/>
                <w:color w:val="000000"/>
                <w:sz w:val="14"/>
                <w:szCs w:val="14"/>
              </w:rPr>
            </w:pPr>
            <w:r>
              <w:rPr>
                <w:rFonts w:ascii="Open Sans" w:hAnsi="Open Sans" w:cs="Open Sans"/>
                <w:color w:val="000000"/>
                <w:sz w:val="14"/>
                <w:szCs w:val="14"/>
              </w:rPr>
              <w:t>(1) iný oprávnený subjekt.</w:t>
            </w:r>
          </w:p>
        </w:tc>
      </w:tr>
      <w:tr w:rsidR="00EC3E93" w:rsidRPr="003F41DB" w14:paraId="12A679B2" w14:textId="77777777" w:rsidTr="00C4373A">
        <w:trPr>
          <w:trHeight w:val="3053"/>
        </w:trPr>
        <w:tc>
          <w:tcPr>
            <w:tcW w:w="3565" w:type="dxa"/>
            <w:tcBorders>
              <w:top w:val="nil"/>
              <w:left w:val="single" w:sz="4" w:space="0" w:color="auto"/>
              <w:bottom w:val="single" w:sz="4" w:space="0" w:color="auto"/>
              <w:right w:val="single" w:sz="4" w:space="0" w:color="auto"/>
            </w:tcBorders>
            <w:shd w:val="clear" w:color="000000" w:fill="D9D9D9"/>
          </w:tcPr>
          <w:p w14:paraId="4BBFF799" w14:textId="136E3996" w:rsidR="00EC3E93" w:rsidRDefault="00EC3E93" w:rsidP="00EC3E93">
            <w:pPr>
              <w:spacing w:after="0" w:line="240" w:lineRule="auto"/>
              <w:rPr>
                <w:rFonts w:ascii="Open Sans" w:hAnsi="Open Sans" w:cs="Open Sans"/>
                <w:b/>
                <w:bCs/>
                <w:color w:val="000000"/>
                <w:sz w:val="14"/>
                <w:szCs w:val="14"/>
              </w:rPr>
            </w:pPr>
            <w:r>
              <w:rPr>
                <w:rFonts w:ascii="Open Sans" w:hAnsi="Open Sans" w:cs="Open Sans"/>
                <w:b/>
                <w:bCs/>
                <w:color w:val="000000"/>
                <w:sz w:val="14"/>
                <w:szCs w:val="14"/>
              </w:rPr>
              <w:t xml:space="preserve">Marketing </w:t>
            </w:r>
            <w:r>
              <w:rPr>
                <w:rFonts w:ascii="Open Sans" w:hAnsi="Open Sans" w:cs="Open Sans"/>
                <w:color w:val="000000"/>
                <w:sz w:val="14"/>
                <w:szCs w:val="14"/>
              </w:rPr>
              <w:t xml:space="preserve">- môžeme spracúvať vaše osobné údaje, aby sme vás informovali o novinkách, zľavách, aktuálnych marketingových ponukách v prípade, ak ste udelili dobrovoľný súhlas so zasielaním marketingových ponúk. </w:t>
            </w:r>
            <w:r w:rsidRPr="00EC3E93">
              <w:rPr>
                <w:rFonts w:ascii="Open Sans" w:hAnsi="Open Sans" w:cs="Open Sans"/>
                <w:color w:val="000000" w:themeColor="text1"/>
                <w:sz w:val="14"/>
                <w:szCs w:val="14"/>
              </w:rPr>
              <w:t xml:space="preserve">Rovnako, pokiaľ ste prejavili záujem o naše služby/produkty (napríklad ste si niečo od nás kúpili, alebo dopytovali produkt/službu), môžete očakávať že vás budeme informovať o súvisiacich novinkách, zľavách, marketingových ponukách v rámci nášho oprávneného záujmu. V prípade, ak Vás takéto ponuky obťažujú, môžete </w:t>
            </w:r>
            <w:r>
              <w:rPr>
                <w:rFonts w:ascii="Open Sans" w:hAnsi="Open Sans" w:cs="Open Sans"/>
                <w:color w:val="000000"/>
                <w:sz w:val="14"/>
                <w:szCs w:val="14"/>
              </w:rPr>
              <w:t xml:space="preserve">nás kontaktovať a súhlas odvolať, </w:t>
            </w:r>
            <w:r>
              <w:rPr>
                <w:rFonts w:ascii="Open Sans" w:hAnsi="Open Sans" w:cs="Open Sans"/>
                <w:color w:val="FF0000"/>
                <w:sz w:val="14"/>
                <w:szCs w:val="14"/>
              </w:rPr>
              <w:t>alebo využiť právo namietať spracúvanie -</w:t>
            </w:r>
            <w:r>
              <w:rPr>
                <w:rFonts w:ascii="Open Sans" w:hAnsi="Open Sans" w:cs="Open Sans"/>
                <w:color w:val="000000"/>
                <w:sz w:val="14"/>
                <w:szCs w:val="14"/>
              </w:rPr>
              <w:t xml:space="preserve"> následne už nebudete súčasťou našich marketingových kampaní.</w:t>
            </w:r>
          </w:p>
        </w:tc>
        <w:tc>
          <w:tcPr>
            <w:tcW w:w="1389" w:type="dxa"/>
            <w:tcBorders>
              <w:top w:val="nil"/>
              <w:left w:val="nil"/>
              <w:bottom w:val="single" w:sz="4" w:space="0" w:color="auto"/>
              <w:right w:val="single" w:sz="4" w:space="0" w:color="auto"/>
            </w:tcBorders>
            <w:shd w:val="clear" w:color="auto" w:fill="auto"/>
          </w:tcPr>
          <w:p w14:paraId="1E8A7FF3" w14:textId="06A3EF09" w:rsidR="00EC3E93" w:rsidRDefault="00EC3E93" w:rsidP="00EC3E93">
            <w:pPr>
              <w:spacing w:after="0" w:line="240" w:lineRule="auto"/>
              <w:rPr>
                <w:rFonts w:ascii="Open Sans" w:hAnsi="Open Sans" w:cs="Open Sans"/>
                <w:color w:val="000000"/>
                <w:sz w:val="14"/>
                <w:szCs w:val="14"/>
              </w:rPr>
            </w:pPr>
            <w:r>
              <w:rPr>
                <w:rFonts w:ascii="Open Sans" w:hAnsi="Open Sans" w:cs="Open Sans"/>
                <w:color w:val="000000"/>
                <w:sz w:val="14"/>
                <w:szCs w:val="14"/>
              </w:rPr>
              <w:t>klienti/zákazníci/potenciálni zákazníci.</w:t>
            </w:r>
          </w:p>
        </w:tc>
        <w:tc>
          <w:tcPr>
            <w:tcW w:w="1661" w:type="dxa"/>
            <w:tcBorders>
              <w:top w:val="nil"/>
              <w:left w:val="nil"/>
              <w:bottom w:val="single" w:sz="4" w:space="0" w:color="auto"/>
              <w:right w:val="single" w:sz="4" w:space="0" w:color="auto"/>
            </w:tcBorders>
            <w:shd w:val="clear" w:color="auto" w:fill="auto"/>
          </w:tcPr>
          <w:p w14:paraId="425B5F2D" w14:textId="5A15E0F1" w:rsidR="00EC3E93" w:rsidRDefault="00EC3E93" w:rsidP="00EC3E93">
            <w:pPr>
              <w:spacing w:after="0" w:line="240" w:lineRule="auto"/>
              <w:rPr>
                <w:rFonts w:ascii="Open Sans" w:hAnsi="Open Sans" w:cs="Open Sans"/>
                <w:color w:val="000000"/>
                <w:sz w:val="14"/>
                <w:szCs w:val="14"/>
              </w:rPr>
            </w:pPr>
            <w:r>
              <w:rPr>
                <w:rFonts w:ascii="Open Sans" w:hAnsi="Open Sans" w:cs="Open Sans"/>
                <w:color w:val="000000"/>
                <w:sz w:val="14"/>
                <w:szCs w:val="14"/>
              </w:rPr>
              <w:t>• osobné údaje (identifikačné, kontaktné, iné súvisiace s nákupným správaním).</w:t>
            </w:r>
          </w:p>
        </w:tc>
        <w:tc>
          <w:tcPr>
            <w:tcW w:w="1210" w:type="dxa"/>
            <w:tcBorders>
              <w:top w:val="nil"/>
              <w:left w:val="nil"/>
              <w:bottom w:val="single" w:sz="4" w:space="0" w:color="auto"/>
              <w:right w:val="single" w:sz="4" w:space="0" w:color="auto"/>
            </w:tcBorders>
            <w:shd w:val="clear" w:color="auto" w:fill="auto"/>
          </w:tcPr>
          <w:p w14:paraId="465F0947" w14:textId="146371FE" w:rsidR="00EC3E93" w:rsidRDefault="00EC3E93" w:rsidP="00EC3E93">
            <w:pPr>
              <w:spacing w:after="0" w:line="240" w:lineRule="auto"/>
              <w:rPr>
                <w:rFonts w:ascii="Open Sans" w:hAnsi="Open Sans" w:cs="Open Sans"/>
                <w:color w:val="000000"/>
                <w:sz w:val="14"/>
                <w:szCs w:val="14"/>
              </w:rPr>
            </w:pPr>
            <w:r>
              <w:rPr>
                <w:rFonts w:ascii="Open Sans" w:hAnsi="Open Sans" w:cs="Open Sans"/>
                <w:color w:val="000000"/>
                <w:sz w:val="14"/>
                <w:szCs w:val="14"/>
              </w:rPr>
              <w:t>5 rokov.</w:t>
            </w:r>
          </w:p>
        </w:tc>
        <w:tc>
          <w:tcPr>
            <w:tcW w:w="1295" w:type="dxa"/>
            <w:tcBorders>
              <w:top w:val="nil"/>
              <w:left w:val="nil"/>
              <w:bottom w:val="single" w:sz="4" w:space="0" w:color="auto"/>
              <w:right w:val="single" w:sz="4" w:space="0" w:color="auto"/>
            </w:tcBorders>
            <w:shd w:val="clear" w:color="auto" w:fill="auto"/>
          </w:tcPr>
          <w:p w14:paraId="46F3D105" w14:textId="4618DB17" w:rsidR="00EC3E93" w:rsidRDefault="00EC3E93" w:rsidP="00EC3E93">
            <w:pPr>
              <w:spacing w:after="0" w:line="240" w:lineRule="auto"/>
              <w:rPr>
                <w:rFonts w:ascii="Open Sans" w:hAnsi="Open Sans" w:cs="Open Sans"/>
                <w:color w:val="000000"/>
                <w:sz w:val="14"/>
                <w:szCs w:val="14"/>
              </w:rPr>
            </w:pPr>
            <w:r>
              <w:rPr>
                <w:rFonts w:ascii="Open Sans" w:hAnsi="Open Sans" w:cs="Open Sans"/>
                <w:color w:val="000000"/>
                <w:sz w:val="14"/>
                <w:szCs w:val="14"/>
              </w:rPr>
              <w:t>(1) iný oprávnený subjekt.</w:t>
            </w:r>
          </w:p>
        </w:tc>
      </w:tr>
      <w:tr w:rsidR="003F41DB" w:rsidRPr="003F41DB" w14:paraId="0A44FBE8" w14:textId="77777777" w:rsidTr="00882441">
        <w:trPr>
          <w:trHeight w:val="516"/>
        </w:trPr>
        <w:tc>
          <w:tcPr>
            <w:tcW w:w="3565" w:type="dxa"/>
            <w:tcBorders>
              <w:top w:val="nil"/>
              <w:left w:val="single" w:sz="4" w:space="0" w:color="auto"/>
              <w:bottom w:val="single" w:sz="4" w:space="0" w:color="auto"/>
              <w:right w:val="single" w:sz="4" w:space="0" w:color="auto"/>
            </w:tcBorders>
            <w:shd w:val="clear" w:color="000000" w:fill="D9D9D9"/>
            <w:hideMark/>
          </w:tcPr>
          <w:p w14:paraId="3845A069"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b/>
                <w:bCs/>
                <w:color w:val="000000"/>
                <w:sz w:val="14"/>
                <w:szCs w:val="14"/>
                <w:lang w:eastAsia="sk-SK"/>
              </w:rPr>
              <w:t>Právna agenda</w:t>
            </w:r>
            <w:r w:rsidRPr="00882441">
              <w:rPr>
                <w:rFonts w:ascii="Open Sans" w:eastAsia="Times New Roman" w:hAnsi="Open Sans" w:cs="Open Sans"/>
                <w:color w:val="000000"/>
                <w:sz w:val="14"/>
                <w:szCs w:val="14"/>
                <w:lang w:eastAsia="sk-SK"/>
              </w:rPr>
              <w:t xml:space="preserve"> - môžeme spracúvať Vaše osobné údaje s cieľom preukazovania, uplatňovania, alebo obhajovania právnych nárokov prevádzkovateľa, alebo tretej strany v rámci súdnych sporov, exekúcií (súdnych vymáhaní pohľadávok), mimosúdnych vymáhaní pohľadávok a to na základe zákonnej povinnosti a/alebo v rámci oprávneného záujmu.</w:t>
            </w:r>
          </w:p>
        </w:tc>
        <w:tc>
          <w:tcPr>
            <w:tcW w:w="1389" w:type="dxa"/>
            <w:tcBorders>
              <w:top w:val="nil"/>
              <w:left w:val="nil"/>
              <w:bottom w:val="single" w:sz="4" w:space="0" w:color="auto"/>
              <w:right w:val="single" w:sz="4" w:space="0" w:color="auto"/>
            </w:tcBorders>
            <w:shd w:val="clear" w:color="auto" w:fill="auto"/>
            <w:hideMark/>
          </w:tcPr>
          <w:p w14:paraId="6227AE90"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fyzické osoby prevádzkovateľa a sprostredkovateľa, oprávnené osoby prevádzkovateľa a sprostredkovateľa, iné fyzické osoby v postavení účastníkov konania.</w:t>
            </w:r>
          </w:p>
        </w:tc>
        <w:tc>
          <w:tcPr>
            <w:tcW w:w="1661" w:type="dxa"/>
            <w:tcBorders>
              <w:top w:val="nil"/>
              <w:left w:val="nil"/>
              <w:bottom w:val="single" w:sz="4" w:space="0" w:color="auto"/>
              <w:right w:val="single" w:sz="4" w:space="0" w:color="auto"/>
            </w:tcBorders>
            <w:shd w:val="clear" w:color="auto" w:fill="auto"/>
            <w:hideMark/>
          </w:tcPr>
          <w:p w14:paraId="2760C306"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osobné údaje (najmä identifikačné, kontaktné, ekonomické/</w:t>
            </w:r>
            <w:proofErr w:type="spellStart"/>
            <w:r w:rsidRPr="00882441">
              <w:rPr>
                <w:rFonts w:ascii="Open Sans" w:eastAsia="Times New Roman" w:hAnsi="Open Sans" w:cs="Open Sans"/>
                <w:color w:val="000000"/>
                <w:sz w:val="14"/>
                <w:szCs w:val="14"/>
                <w:lang w:eastAsia="sk-SK"/>
              </w:rPr>
              <w:t>majektové</w:t>
            </w:r>
            <w:proofErr w:type="spellEnd"/>
            <w:r w:rsidRPr="00882441">
              <w:rPr>
                <w:rFonts w:ascii="Open Sans" w:eastAsia="Times New Roman" w:hAnsi="Open Sans" w:cs="Open Sans"/>
                <w:color w:val="000000"/>
                <w:sz w:val="14"/>
                <w:szCs w:val="14"/>
                <w:lang w:eastAsia="sk-SK"/>
              </w:rPr>
              <w:t xml:space="preserve"> a ďalšie osobné údaje zistené alebo poskytnuté v priebehu trvania súdnych sporov, exekúcií). Citlivosť údajov je určená predmetom súdneho sporu, exekúcie (napríklad môže dôjsť k spracúvaniu údajov týkajúcich sa uznania viny za trestné činy a priestupky).</w:t>
            </w:r>
          </w:p>
        </w:tc>
        <w:tc>
          <w:tcPr>
            <w:tcW w:w="1210" w:type="dxa"/>
            <w:tcBorders>
              <w:top w:val="nil"/>
              <w:left w:val="nil"/>
              <w:bottom w:val="single" w:sz="4" w:space="0" w:color="auto"/>
              <w:right w:val="single" w:sz="4" w:space="0" w:color="auto"/>
            </w:tcBorders>
            <w:shd w:val="clear" w:color="auto" w:fill="auto"/>
            <w:hideMark/>
          </w:tcPr>
          <w:p w14:paraId="4626888F"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10 rokov od právoplatného skončenia súdneho konania, exekučného konania, mimosúdneho vymáhania.</w:t>
            </w:r>
          </w:p>
        </w:tc>
        <w:tc>
          <w:tcPr>
            <w:tcW w:w="1295" w:type="dxa"/>
            <w:tcBorders>
              <w:top w:val="nil"/>
              <w:left w:val="nil"/>
              <w:bottom w:val="single" w:sz="4" w:space="0" w:color="auto"/>
              <w:right w:val="single" w:sz="4" w:space="0" w:color="auto"/>
            </w:tcBorders>
            <w:shd w:val="clear" w:color="auto" w:fill="auto"/>
            <w:hideMark/>
          </w:tcPr>
          <w:p w14:paraId="4F51A573"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xml:space="preserve">(1a,5) súdy, </w:t>
            </w:r>
            <w:r w:rsidRPr="00882441">
              <w:rPr>
                <w:rFonts w:ascii="Open Sans" w:eastAsia="Times New Roman" w:hAnsi="Open Sans" w:cs="Open Sans"/>
                <w:color w:val="000000"/>
                <w:sz w:val="14"/>
                <w:szCs w:val="14"/>
                <w:lang w:eastAsia="sk-SK"/>
              </w:rPr>
              <w:br/>
              <w:t xml:space="preserve">(1b,5) exekútori, </w:t>
            </w:r>
            <w:r w:rsidRPr="00882441">
              <w:rPr>
                <w:rFonts w:ascii="Open Sans" w:eastAsia="Times New Roman" w:hAnsi="Open Sans" w:cs="Open Sans"/>
                <w:color w:val="000000"/>
                <w:sz w:val="14"/>
                <w:szCs w:val="14"/>
                <w:lang w:eastAsia="sk-SK"/>
              </w:rPr>
              <w:br/>
              <w:t xml:space="preserve">(1c,5) orgány činné v trestnom konaní, </w:t>
            </w:r>
            <w:r w:rsidRPr="00882441">
              <w:rPr>
                <w:rFonts w:ascii="Open Sans" w:eastAsia="Times New Roman" w:hAnsi="Open Sans" w:cs="Open Sans"/>
                <w:color w:val="000000"/>
                <w:sz w:val="14"/>
                <w:szCs w:val="14"/>
                <w:lang w:eastAsia="sk-SK"/>
              </w:rPr>
              <w:br/>
              <w:t xml:space="preserve">(1d,5) slovenská obchodná inšpekcia, </w:t>
            </w:r>
            <w:r w:rsidRPr="00882441">
              <w:rPr>
                <w:rFonts w:ascii="Open Sans" w:eastAsia="Times New Roman" w:hAnsi="Open Sans" w:cs="Open Sans"/>
                <w:color w:val="000000"/>
                <w:sz w:val="14"/>
                <w:szCs w:val="14"/>
                <w:lang w:eastAsia="sk-SK"/>
              </w:rPr>
              <w:br/>
              <w:t>(1e) iný oprávnený subjekt.</w:t>
            </w:r>
          </w:p>
        </w:tc>
      </w:tr>
      <w:tr w:rsidR="003F41DB" w:rsidRPr="003F41DB" w14:paraId="596FB796" w14:textId="77777777" w:rsidTr="00882441">
        <w:trPr>
          <w:trHeight w:val="720"/>
        </w:trPr>
        <w:tc>
          <w:tcPr>
            <w:tcW w:w="3565" w:type="dxa"/>
            <w:tcBorders>
              <w:top w:val="nil"/>
              <w:left w:val="single" w:sz="4" w:space="0" w:color="auto"/>
              <w:bottom w:val="single" w:sz="4" w:space="0" w:color="auto"/>
              <w:right w:val="single" w:sz="4" w:space="0" w:color="auto"/>
            </w:tcBorders>
            <w:shd w:val="clear" w:color="000000" w:fill="D9D9D9"/>
            <w:hideMark/>
          </w:tcPr>
          <w:p w14:paraId="13809F91"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b/>
                <w:bCs/>
                <w:color w:val="000000"/>
                <w:sz w:val="14"/>
                <w:szCs w:val="14"/>
                <w:lang w:eastAsia="sk-SK"/>
              </w:rPr>
              <w:t>Účtovné doklady</w:t>
            </w:r>
            <w:r w:rsidRPr="00882441">
              <w:rPr>
                <w:rFonts w:ascii="Open Sans" w:eastAsia="Times New Roman" w:hAnsi="Open Sans" w:cs="Open Sans"/>
                <w:color w:val="000000"/>
                <w:sz w:val="14"/>
                <w:szCs w:val="14"/>
                <w:lang w:eastAsia="sk-SK"/>
              </w:rPr>
              <w:t xml:space="preserve"> - môžeme spracúvať vaše osobné údaje v súvislosti s plnením zmluvy s vami s cieľom plnenia účtovných a daňových povinností v zmysle osobitných právnych predpisov.</w:t>
            </w:r>
          </w:p>
        </w:tc>
        <w:tc>
          <w:tcPr>
            <w:tcW w:w="1389" w:type="dxa"/>
            <w:tcBorders>
              <w:top w:val="nil"/>
              <w:left w:val="nil"/>
              <w:bottom w:val="single" w:sz="4" w:space="0" w:color="auto"/>
              <w:right w:val="single" w:sz="4" w:space="0" w:color="auto"/>
            </w:tcBorders>
            <w:shd w:val="clear" w:color="auto" w:fill="auto"/>
            <w:hideMark/>
          </w:tcPr>
          <w:p w14:paraId="48763E90" w14:textId="4C8F9780"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xml:space="preserve">klienti/zmluvní partneri prevádzkovateľa, daňovníci prevádzkovateľa </w:t>
            </w:r>
          </w:p>
        </w:tc>
        <w:tc>
          <w:tcPr>
            <w:tcW w:w="1661" w:type="dxa"/>
            <w:tcBorders>
              <w:top w:val="nil"/>
              <w:left w:val="nil"/>
              <w:bottom w:val="single" w:sz="4" w:space="0" w:color="auto"/>
              <w:right w:val="single" w:sz="4" w:space="0" w:color="auto"/>
            </w:tcBorders>
            <w:shd w:val="clear" w:color="auto" w:fill="auto"/>
            <w:hideMark/>
          </w:tcPr>
          <w:p w14:paraId="7B4AFFB0"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osobné údaje identifikačné, kontaktné, finančné/platobné, iné údaje-podobnosti týkajúce plnenia zmluvy, účtovných a daňových povinností.</w:t>
            </w:r>
          </w:p>
        </w:tc>
        <w:tc>
          <w:tcPr>
            <w:tcW w:w="1210" w:type="dxa"/>
            <w:tcBorders>
              <w:top w:val="nil"/>
              <w:left w:val="nil"/>
              <w:bottom w:val="single" w:sz="4" w:space="0" w:color="auto"/>
              <w:right w:val="single" w:sz="4" w:space="0" w:color="auto"/>
            </w:tcBorders>
            <w:shd w:val="clear" w:color="auto" w:fill="auto"/>
            <w:hideMark/>
          </w:tcPr>
          <w:p w14:paraId="073FF9ED"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xml:space="preserve"> 10 rokov.</w:t>
            </w:r>
          </w:p>
        </w:tc>
        <w:tc>
          <w:tcPr>
            <w:tcW w:w="1295" w:type="dxa"/>
            <w:tcBorders>
              <w:top w:val="nil"/>
              <w:left w:val="nil"/>
              <w:bottom w:val="single" w:sz="4" w:space="0" w:color="auto"/>
              <w:right w:val="single" w:sz="4" w:space="0" w:color="auto"/>
            </w:tcBorders>
            <w:shd w:val="clear" w:color="auto" w:fill="auto"/>
            <w:hideMark/>
          </w:tcPr>
          <w:p w14:paraId="3C63BDA8"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(1a) správca dane,</w:t>
            </w:r>
            <w:r w:rsidRPr="00882441">
              <w:rPr>
                <w:rFonts w:ascii="Open Sans" w:eastAsia="Times New Roman" w:hAnsi="Open Sans" w:cs="Open Sans"/>
                <w:color w:val="000000"/>
                <w:sz w:val="14"/>
                <w:szCs w:val="14"/>
                <w:lang w:eastAsia="sk-SK"/>
              </w:rPr>
              <w:br/>
              <w:t xml:space="preserve">(1b) </w:t>
            </w:r>
            <w:proofErr w:type="spellStart"/>
            <w:r w:rsidRPr="00882441">
              <w:rPr>
                <w:rFonts w:ascii="Open Sans" w:eastAsia="Times New Roman" w:hAnsi="Open Sans" w:cs="Open Sans"/>
                <w:color w:val="000000"/>
                <w:sz w:val="14"/>
                <w:szCs w:val="14"/>
                <w:lang w:eastAsia="sk-SK"/>
              </w:rPr>
              <w:t>audítory</w:t>
            </w:r>
            <w:proofErr w:type="spellEnd"/>
            <w:r w:rsidRPr="00882441">
              <w:rPr>
                <w:rFonts w:ascii="Open Sans" w:eastAsia="Times New Roman" w:hAnsi="Open Sans" w:cs="Open Sans"/>
                <w:color w:val="000000"/>
                <w:sz w:val="14"/>
                <w:szCs w:val="14"/>
                <w:lang w:eastAsia="sk-SK"/>
              </w:rPr>
              <w:t>,</w:t>
            </w:r>
            <w:r w:rsidRPr="00882441">
              <w:rPr>
                <w:rFonts w:ascii="Open Sans" w:eastAsia="Times New Roman" w:hAnsi="Open Sans" w:cs="Open Sans"/>
                <w:color w:val="000000"/>
                <w:sz w:val="14"/>
                <w:szCs w:val="14"/>
                <w:lang w:eastAsia="sk-SK"/>
              </w:rPr>
              <w:br/>
              <w:t>(1c) iný oprávnený subjekt,</w:t>
            </w:r>
            <w:r w:rsidRPr="00882441">
              <w:rPr>
                <w:rFonts w:ascii="Open Sans" w:eastAsia="Times New Roman" w:hAnsi="Open Sans" w:cs="Open Sans"/>
                <w:color w:val="000000"/>
                <w:sz w:val="14"/>
                <w:szCs w:val="14"/>
                <w:lang w:eastAsia="sk-SK"/>
              </w:rPr>
              <w:br/>
              <w:t xml:space="preserve">(5) zmluvní partneri zabezpečujúci poistenie pohľadávok, </w:t>
            </w:r>
            <w:proofErr w:type="spellStart"/>
            <w:r w:rsidRPr="00882441">
              <w:rPr>
                <w:rFonts w:ascii="Open Sans" w:eastAsia="Times New Roman" w:hAnsi="Open Sans" w:cs="Open Sans"/>
                <w:color w:val="000000"/>
                <w:sz w:val="14"/>
                <w:szCs w:val="14"/>
                <w:lang w:eastAsia="sk-SK"/>
              </w:rPr>
              <w:t>faktoring</w:t>
            </w:r>
            <w:proofErr w:type="spellEnd"/>
            <w:r w:rsidRPr="00882441">
              <w:rPr>
                <w:rFonts w:ascii="Open Sans" w:eastAsia="Times New Roman" w:hAnsi="Open Sans" w:cs="Open Sans"/>
                <w:color w:val="000000"/>
                <w:sz w:val="14"/>
                <w:szCs w:val="14"/>
                <w:lang w:eastAsia="sk-SK"/>
              </w:rPr>
              <w:t>.</w:t>
            </w:r>
          </w:p>
        </w:tc>
      </w:tr>
      <w:tr w:rsidR="003F41DB" w:rsidRPr="003F41DB" w14:paraId="2D1B1ED3" w14:textId="77777777" w:rsidTr="00882441">
        <w:trPr>
          <w:trHeight w:val="1140"/>
        </w:trPr>
        <w:tc>
          <w:tcPr>
            <w:tcW w:w="3565" w:type="dxa"/>
            <w:tcBorders>
              <w:top w:val="nil"/>
              <w:left w:val="single" w:sz="4" w:space="0" w:color="auto"/>
              <w:bottom w:val="single" w:sz="4" w:space="0" w:color="auto"/>
              <w:right w:val="single" w:sz="4" w:space="0" w:color="auto"/>
            </w:tcBorders>
            <w:shd w:val="clear" w:color="000000" w:fill="D9D9D9"/>
            <w:hideMark/>
          </w:tcPr>
          <w:p w14:paraId="2DE2E25D"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b/>
                <w:bCs/>
                <w:color w:val="000000"/>
                <w:sz w:val="14"/>
                <w:szCs w:val="14"/>
                <w:lang w:eastAsia="sk-SK"/>
              </w:rPr>
              <w:lastRenderedPageBreak/>
              <w:t>Oznamovanie protispoločenskej činnosti</w:t>
            </w:r>
            <w:r w:rsidRPr="00882441">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hideMark/>
          </w:tcPr>
          <w:p w14:paraId="7412E0B3"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661" w:type="dxa"/>
            <w:tcBorders>
              <w:top w:val="nil"/>
              <w:left w:val="nil"/>
              <w:bottom w:val="single" w:sz="4" w:space="0" w:color="auto"/>
              <w:right w:val="single" w:sz="4" w:space="0" w:color="auto"/>
            </w:tcBorders>
            <w:shd w:val="clear" w:color="auto" w:fill="auto"/>
            <w:hideMark/>
          </w:tcPr>
          <w:p w14:paraId="134327D8"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210" w:type="dxa"/>
            <w:tcBorders>
              <w:top w:val="nil"/>
              <w:left w:val="nil"/>
              <w:bottom w:val="single" w:sz="4" w:space="0" w:color="auto"/>
              <w:right w:val="single" w:sz="4" w:space="0" w:color="auto"/>
            </w:tcBorders>
            <w:shd w:val="clear" w:color="auto" w:fill="auto"/>
            <w:hideMark/>
          </w:tcPr>
          <w:p w14:paraId="125C43D7"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hideMark/>
          </w:tcPr>
          <w:p w14:paraId="78A355AF"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3F41DB" w:rsidRPr="003F41DB" w14:paraId="5569E0AB" w14:textId="77777777" w:rsidTr="00882441">
        <w:trPr>
          <w:trHeight w:val="1649"/>
        </w:trPr>
        <w:tc>
          <w:tcPr>
            <w:tcW w:w="3565" w:type="dxa"/>
            <w:tcBorders>
              <w:top w:val="nil"/>
              <w:left w:val="single" w:sz="4" w:space="0" w:color="auto"/>
              <w:bottom w:val="single" w:sz="4" w:space="0" w:color="auto"/>
              <w:right w:val="single" w:sz="4" w:space="0" w:color="auto"/>
            </w:tcBorders>
            <w:shd w:val="clear" w:color="000000" w:fill="D9D9D9"/>
            <w:hideMark/>
          </w:tcPr>
          <w:p w14:paraId="047A4F0F" w14:textId="2EE750C8"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b/>
                <w:bCs/>
                <w:color w:val="000000"/>
                <w:sz w:val="14"/>
                <w:szCs w:val="14"/>
                <w:lang w:eastAsia="sk-SK"/>
              </w:rPr>
              <w:t>Technické a organizačné opatrenia</w:t>
            </w:r>
            <w:r w:rsidRPr="00882441">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sidR="00A96D9F" w:rsidRPr="00882441">
              <w:rPr>
                <w:rFonts w:ascii="Open Sans" w:eastAsia="Times New Roman" w:hAnsi="Open Sans" w:cs="Open Sans"/>
                <w:color w:val="000000"/>
                <w:sz w:val="14"/>
                <w:szCs w:val="14"/>
                <w:lang w:eastAsia="sk-SK"/>
              </w:rPr>
              <w:t>-</w:t>
            </w:r>
            <w:r w:rsidRPr="00882441">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6337B416"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661" w:type="dxa"/>
            <w:tcBorders>
              <w:top w:val="nil"/>
              <w:left w:val="nil"/>
              <w:bottom w:val="single" w:sz="4" w:space="0" w:color="auto"/>
              <w:right w:val="single" w:sz="4" w:space="0" w:color="auto"/>
            </w:tcBorders>
            <w:shd w:val="clear" w:color="auto" w:fill="auto"/>
            <w:hideMark/>
          </w:tcPr>
          <w:p w14:paraId="6B048E53"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210" w:type="dxa"/>
            <w:tcBorders>
              <w:top w:val="nil"/>
              <w:left w:val="nil"/>
              <w:bottom w:val="single" w:sz="4" w:space="0" w:color="auto"/>
              <w:right w:val="single" w:sz="4" w:space="0" w:color="auto"/>
            </w:tcBorders>
            <w:shd w:val="clear" w:color="auto" w:fill="auto"/>
            <w:hideMark/>
          </w:tcPr>
          <w:p w14:paraId="28D4FA4B"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0D92D7B5" w14:textId="77777777" w:rsidR="003F41DB" w:rsidRPr="00882441" w:rsidRDefault="003F41DB" w:rsidP="003F41DB">
            <w:pPr>
              <w:spacing w:after="0" w:line="240" w:lineRule="auto"/>
              <w:rPr>
                <w:rFonts w:ascii="Open Sans" w:eastAsia="Times New Roman" w:hAnsi="Open Sans" w:cs="Open Sans"/>
                <w:color w:val="000000"/>
                <w:sz w:val="14"/>
                <w:szCs w:val="14"/>
                <w:lang w:eastAsia="sk-SK"/>
              </w:rPr>
            </w:pPr>
            <w:r w:rsidRPr="00882441">
              <w:rPr>
                <w:rFonts w:ascii="Open Sans" w:eastAsia="Times New Roman" w:hAnsi="Open Sans" w:cs="Open Sans"/>
                <w:color w:val="000000"/>
                <w:sz w:val="14"/>
                <w:szCs w:val="14"/>
                <w:lang w:eastAsia="sk-SK"/>
              </w:rPr>
              <w:t>(1a,5) zodpovedná osoba, Úrad na ochranu osobných údajov SR,</w:t>
            </w:r>
            <w:r w:rsidRPr="00882441">
              <w:rPr>
                <w:rFonts w:ascii="Open Sans" w:eastAsia="Times New Roman" w:hAnsi="Open Sans" w:cs="Open Sans"/>
                <w:color w:val="000000"/>
                <w:sz w:val="14"/>
                <w:szCs w:val="14"/>
                <w:lang w:eastAsia="sk-SK"/>
              </w:rPr>
              <w:br/>
              <w:t xml:space="preserve">(1b,5) Polícia, Prokuratúra SR, súdy SR, </w:t>
            </w:r>
            <w:r w:rsidRPr="00882441">
              <w:rPr>
                <w:rFonts w:ascii="Open Sans" w:eastAsia="Times New Roman" w:hAnsi="Open Sans" w:cs="Open Sans"/>
                <w:color w:val="000000"/>
                <w:sz w:val="14"/>
                <w:szCs w:val="14"/>
                <w:lang w:eastAsia="sk-SK"/>
              </w:rPr>
              <w:br/>
              <w:t>(1c) iný oprávnený subjekt.</w:t>
            </w:r>
          </w:p>
        </w:tc>
      </w:tr>
    </w:tbl>
    <w:p w14:paraId="59DCD683" w14:textId="77777777" w:rsidR="000229D1" w:rsidRDefault="000229D1" w:rsidP="00140A37">
      <w:pPr>
        <w:jc w:val="both"/>
        <w:rPr>
          <w:rFonts w:ascii="Open Sans" w:hAnsi="Open Sans" w:cs="Open Sans"/>
          <w:sz w:val="16"/>
          <w:szCs w:val="20"/>
        </w:rPr>
      </w:pPr>
    </w:p>
    <w:p w14:paraId="4E93CB3D" w14:textId="77777777" w:rsidR="002269A5" w:rsidRPr="00794B4C" w:rsidRDefault="002269A5" w:rsidP="002269A5">
      <w:pPr>
        <w:jc w:val="both"/>
        <w:rPr>
          <w:rFonts w:ascii="Open Sans" w:hAnsi="Open Sans" w:cs="Open Sans"/>
          <w:b/>
          <w:bCs/>
          <w:sz w:val="16"/>
          <w:szCs w:val="20"/>
        </w:rPr>
      </w:pPr>
      <w:r w:rsidRPr="00794B4C">
        <w:rPr>
          <w:rFonts w:ascii="Open Sans" w:hAnsi="Open Sans" w:cs="Open Sans"/>
          <w:b/>
          <w:bCs/>
          <w:sz w:val="16"/>
          <w:szCs w:val="20"/>
        </w:rPr>
        <w:t>Povinnosť poskytnutia osobných údajov</w:t>
      </w:r>
    </w:p>
    <w:p w14:paraId="16E8D4D4" w14:textId="77777777" w:rsidR="002269A5" w:rsidRDefault="002269A5" w:rsidP="002269A5">
      <w:pPr>
        <w:jc w:val="both"/>
        <w:rPr>
          <w:rFonts w:ascii="Open Sans" w:hAnsi="Open Sans" w:cs="Open Sans"/>
          <w:sz w:val="16"/>
          <w:szCs w:val="20"/>
        </w:rPr>
      </w:pPr>
      <w:r>
        <w:rPr>
          <w:rFonts w:ascii="Open Sans" w:hAnsi="Open Sans" w:cs="Open Sans"/>
          <w:sz w:val="16"/>
          <w:szCs w:val="20"/>
        </w:rPr>
        <w:t xml:space="preserve">Povinnosť poskytnúť osobné údaje sa pre každú vyššie uvedenú spracovateľskú operáciu líši. </w:t>
      </w:r>
    </w:p>
    <w:p w14:paraId="7D39918B" w14:textId="77777777" w:rsidR="002269A5" w:rsidRPr="00AE0564" w:rsidRDefault="002269A5" w:rsidP="002269A5">
      <w:pPr>
        <w:jc w:val="both"/>
        <w:rPr>
          <w:rFonts w:ascii="Open Sans" w:hAnsi="Open Sans" w:cs="Open Sans"/>
          <w:sz w:val="16"/>
          <w:szCs w:val="20"/>
        </w:rPr>
      </w:pPr>
      <w:r w:rsidRPr="00AE0564">
        <w:rPr>
          <w:rFonts w:ascii="Open Sans" w:hAnsi="Open Sans" w:cs="Open Sans"/>
          <w:sz w:val="16"/>
          <w:szCs w:val="20"/>
        </w:rPr>
        <w:t>V</w:t>
      </w:r>
      <w:r w:rsidRPr="00AE0564">
        <w:rPr>
          <w:rFonts w:ascii="Arial" w:hAnsi="Arial" w:cs="Arial"/>
          <w:sz w:val="16"/>
          <w:szCs w:val="20"/>
        </w:rPr>
        <w:t> </w:t>
      </w:r>
      <w:r w:rsidRPr="00AE0564">
        <w:rPr>
          <w:rFonts w:ascii="Open Sans" w:hAnsi="Open Sans" w:cs="Open Sans"/>
          <w:sz w:val="16"/>
          <w:szCs w:val="20"/>
        </w:rPr>
        <w:t>prípadoch, pokiaľ je spracúvanie založené na vašom dobrovoľnom súhlase, nemáte povinnosť poskytnúť osobné údaje, avšak ich neposkytnutím napr. nebudete môcť využiť našu službu, ktorá sa na súhlase zakladá alebo nebudete môcť čerpať výhody z</w:t>
      </w:r>
      <w:r w:rsidRPr="00AE0564">
        <w:rPr>
          <w:rFonts w:ascii="Arial" w:hAnsi="Arial" w:cs="Arial"/>
          <w:sz w:val="16"/>
          <w:szCs w:val="20"/>
        </w:rPr>
        <w:t> </w:t>
      </w:r>
      <w:r w:rsidRPr="00AE0564">
        <w:rPr>
          <w:rFonts w:ascii="Open Sans" w:hAnsi="Open Sans" w:cs="Open Sans"/>
          <w:sz w:val="16"/>
          <w:szCs w:val="20"/>
        </w:rPr>
        <w:t>nej plynúce. </w:t>
      </w:r>
    </w:p>
    <w:p w14:paraId="24917B1B" w14:textId="77777777" w:rsidR="002269A5" w:rsidRPr="00AE0564" w:rsidRDefault="002269A5" w:rsidP="002269A5">
      <w:pPr>
        <w:jc w:val="both"/>
        <w:rPr>
          <w:rFonts w:ascii="Open Sans" w:hAnsi="Open Sans" w:cs="Open Sans"/>
          <w:sz w:val="16"/>
          <w:szCs w:val="20"/>
        </w:rPr>
      </w:pPr>
      <w:r w:rsidRPr="00AE0564">
        <w:rPr>
          <w:rFonts w:ascii="Open Sans" w:hAnsi="Open Sans" w:cs="Open Sans"/>
          <w:sz w:val="16"/>
          <w:szCs w:val="20"/>
        </w:rPr>
        <w:t>V</w:t>
      </w:r>
      <w:r w:rsidRPr="00AE0564">
        <w:rPr>
          <w:rFonts w:ascii="Arial" w:hAnsi="Arial" w:cs="Arial"/>
          <w:sz w:val="16"/>
          <w:szCs w:val="20"/>
        </w:rPr>
        <w:t> </w:t>
      </w:r>
      <w:r w:rsidRPr="00AE0564">
        <w:rPr>
          <w:rFonts w:ascii="Open Sans" w:hAnsi="Open Sans" w:cs="Open Sans"/>
          <w:sz w:val="16"/>
          <w:szCs w:val="20"/>
        </w:rPr>
        <w:t>prípadoch, pokiaľ je spracúvanie zákonnou alebo zmluvnou požiadavkou, alebo úlohou ktorú sme povinní vykonať vo verejnom záujme, máte povinnosť poskytnúť nám osobné údaje. Neposkytnutím môžete porušiť zákon alebo znemožniť využitie našich služieb, nakoľko nebudeme schopní plniť svoje zákonné/zmluvné povinnosti. </w:t>
      </w:r>
    </w:p>
    <w:p w14:paraId="543002E9" w14:textId="35E3F65F" w:rsidR="002269A5" w:rsidRPr="00794B4C" w:rsidRDefault="002269A5" w:rsidP="002269A5">
      <w:pPr>
        <w:jc w:val="both"/>
        <w:rPr>
          <w:rFonts w:ascii="Open Sans" w:hAnsi="Open Sans" w:cs="Open Sans"/>
          <w:sz w:val="16"/>
          <w:szCs w:val="20"/>
        </w:rPr>
      </w:pPr>
      <w:r w:rsidRPr="00AE0564">
        <w:rPr>
          <w:rFonts w:ascii="Open Sans" w:hAnsi="Open Sans" w:cs="Open Sans"/>
          <w:sz w:val="16"/>
          <w:szCs w:val="20"/>
        </w:rPr>
        <w:lastRenderedPageBreak/>
        <w:t>Poskytnutie osobných údajov, ktoré spracúvame v rámci oprávneného záujmu je povinné, avšak máte právo namietať takéto spracúvanie. Vašu žiadosť vždy riadne posúdime, avšak je možné, že v</w:t>
      </w:r>
      <w:r w:rsidRPr="00AE0564">
        <w:rPr>
          <w:rFonts w:ascii="Arial" w:hAnsi="Arial" w:cs="Arial"/>
          <w:sz w:val="16"/>
          <w:szCs w:val="20"/>
        </w:rPr>
        <w:t> </w:t>
      </w:r>
      <w:r w:rsidRPr="00AE0564">
        <w:rPr>
          <w:rFonts w:ascii="Open Sans" w:hAnsi="Open Sans" w:cs="Open Sans"/>
          <w:sz w:val="16"/>
          <w:szCs w:val="20"/>
        </w:rPr>
        <w:t>určitých prípadoch nebudeme môcť vašej žiadosti vyhovieť a</w:t>
      </w:r>
      <w:r w:rsidRPr="00AE0564">
        <w:rPr>
          <w:rFonts w:ascii="Arial" w:hAnsi="Arial" w:cs="Arial"/>
          <w:sz w:val="16"/>
          <w:szCs w:val="20"/>
        </w:rPr>
        <w:t> </w:t>
      </w:r>
      <w:r w:rsidRPr="00AE0564">
        <w:rPr>
          <w:rFonts w:ascii="Open Sans" w:hAnsi="Open Sans" w:cs="Open Sans"/>
          <w:sz w:val="16"/>
          <w:szCs w:val="20"/>
        </w:rPr>
        <w:t>poskytnutie osobných údajov zostane povinné. Podobne v</w:t>
      </w:r>
      <w:r w:rsidRPr="00AE0564">
        <w:rPr>
          <w:rFonts w:ascii="Arial" w:hAnsi="Arial" w:cs="Arial"/>
          <w:sz w:val="16"/>
          <w:szCs w:val="20"/>
        </w:rPr>
        <w:t> </w:t>
      </w:r>
      <w:r w:rsidRPr="00AE0564">
        <w:rPr>
          <w:rFonts w:ascii="Open Sans" w:hAnsi="Open Sans" w:cs="Open Sans"/>
          <w:sz w:val="16"/>
          <w:szCs w:val="20"/>
        </w:rPr>
        <w:t>prípade, keď vykonávame profilovanie, máte právo nás požiadať aby ste neboli jeho súčasťou.  </w:t>
      </w:r>
    </w:p>
    <w:p w14:paraId="50EC744B" w14:textId="77777777" w:rsidR="002269A5" w:rsidRPr="00EC3E93" w:rsidRDefault="002269A5" w:rsidP="002269A5">
      <w:pPr>
        <w:jc w:val="both"/>
        <w:rPr>
          <w:rFonts w:ascii="Open Sans" w:hAnsi="Open Sans" w:cs="Open Sans"/>
          <w:sz w:val="16"/>
          <w:szCs w:val="20"/>
        </w:rPr>
      </w:pPr>
      <w:r w:rsidRPr="00794B4C">
        <w:rPr>
          <w:rFonts w:ascii="Open Sans" w:hAnsi="Open Sans" w:cs="Open Sans"/>
          <w:b/>
          <w:bCs/>
          <w:sz w:val="16"/>
          <w:szCs w:val="20"/>
        </w:rPr>
        <w:t>Prenos osobných údajov do tre</w:t>
      </w:r>
      <w:r w:rsidRPr="00EC3E93">
        <w:rPr>
          <w:rFonts w:ascii="Open Sans" w:hAnsi="Open Sans" w:cs="Open Sans"/>
          <w:b/>
          <w:bCs/>
          <w:sz w:val="16"/>
          <w:szCs w:val="20"/>
        </w:rPr>
        <w:t xml:space="preserve">tej krajiny/medzinárodnej organizácii </w:t>
      </w:r>
      <w:r w:rsidRPr="00EC3E93">
        <w:rPr>
          <w:rFonts w:ascii="Open Sans" w:hAnsi="Open Sans" w:cs="Open Sans"/>
          <w:sz w:val="16"/>
          <w:szCs w:val="20"/>
        </w:rPr>
        <w:t>sa nevykonáva.</w:t>
      </w:r>
    </w:p>
    <w:p w14:paraId="2E01271B" w14:textId="77777777" w:rsidR="002269A5" w:rsidRPr="00794B4C" w:rsidRDefault="002269A5" w:rsidP="002269A5">
      <w:pPr>
        <w:jc w:val="both"/>
        <w:rPr>
          <w:rFonts w:ascii="Open Sans" w:hAnsi="Open Sans" w:cs="Open Sans"/>
          <w:sz w:val="16"/>
          <w:szCs w:val="20"/>
        </w:rPr>
      </w:pPr>
      <w:r w:rsidRPr="00EC3E93">
        <w:rPr>
          <w:rFonts w:ascii="Open Sans" w:hAnsi="Open Sans" w:cs="Open Sans"/>
          <w:b/>
          <w:bCs/>
          <w:sz w:val="16"/>
          <w:szCs w:val="20"/>
        </w:rPr>
        <w:t xml:space="preserve">Profilovanie </w:t>
      </w:r>
      <w:r w:rsidRPr="00EC3E93">
        <w:rPr>
          <w:rFonts w:ascii="Open Sans" w:hAnsi="Open Sans" w:cs="Open Sans"/>
          <w:sz w:val="16"/>
          <w:szCs w:val="20"/>
        </w:rPr>
        <w:t>sa nevykonáva.</w:t>
      </w:r>
    </w:p>
    <w:p w14:paraId="00590BC1" w14:textId="77777777" w:rsidR="002269A5" w:rsidRPr="00C353FC" w:rsidRDefault="002269A5" w:rsidP="002269A5">
      <w:pPr>
        <w:jc w:val="both"/>
        <w:rPr>
          <w:rFonts w:ascii="Open Sans" w:hAnsi="Open Sans" w:cs="Open Sans"/>
          <w:b/>
          <w:bCs/>
          <w:sz w:val="16"/>
          <w:szCs w:val="20"/>
        </w:rPr>
      </w:pPr>
      <w:r w:rsidRPr="00C353FC">
        <w:rPr>
          <w:rFonts w:ascii="Open Sans" w:hAnsi="Open Sans" w:cs="Open Sans"/>
          <w:b/>
          <w:bCs/>
          <w:sz w:val="16"/>
          <w:szCs w:val="20"/>
        </w:rPr>
        <w:t>Doplňujúce informácie</w:t>
      </w:r>
    </w:p>
    <w:p w14:paraId="081E49FE"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0D09460E"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1C5EFC87" w14:textId="5378A78C" w:rsidR="002269A5" w:rsidRDefault="002269A5" w:rsidP="002269A5">
      <w:pPr>
        <w:jc w:val="both"/>
        <w:rPr>
          <w:rFonts w:ascii="Open Sans" w:hAnsi="Open Sans" w:cs="Open Sans"/>
          <w:sz w:val="16"/>
          <w:szCs w:val="18"/>
        </w:rPr>
      </w:pPr>
      <w:r w:rsidRPr="00140A37">
        <w:rPr>
          <w:rFonts w:ascii="Open Sans" w:hAnsi="Open Sans" w:cs="Open Sans"/>
          <w:sz w:val="16"/>
          <w:szCs w:val="18"/>
        </w:rPr>
        <w:t xml:space="preserve">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w:t>
      </w:r>
      <w:r w:rsidRPr="00AE0564">
        <w:rPr>
          <w:rFonts w:ascii="Open Sans" w:hAnsi="Open Sans" w:cs="Open Sans"/>
          <w:sz w:val="16"/>
          <w:szCs w:val="18"/>
        </w:rPr>
        <w:t>údajov. V prípade, ak sa rozhodnete využiť niektoré zo svojich práv, môžete na to využiť náš formulár žiadosti, ktorý je dostupný na vyžiadanie. V prípade</w:t>
      </w:r>
      <w:r w:rsidRPr="00140A37">
        <w:rPr>
          <w:rFonts w:ascii="Open Sans" w:hAnsi="Open Sans" w:cs="Open Sans"/>
          <w:sz w:val="16"/>
          <w:szCs w:val="18"/>
        </w:rPr>
        <w:t>,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p w14:paraId="37D14414" w14:textId="030A907A" w:rsidR="001F7C08" w:rsidRPr="000938FA" w:rsidRDefault="001F7C08" w:rsidP="004F40B4">
      <w:pPr>
        <w:jc w:val="both"/>
        <w:rPr>
          <w:rFonts w:ascii="Open Sans" w:hAnsi="Open Sans" w:cs="Open Sans"/>
          <w:sz w:val="16"/>
          <w:szCs w:val="18"/>
        </w:rPr>
      </w:pPr>
    </w:p>
    <w:sectPr w:rsidR="001F7C08" w:rsidRPr="000938FA" w:rsidSect="003827B8">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C0BF" w14:textId="77777777" w:rsidR="00232F54" w:rsidRDefault="00232F54" w:rsidP="001D2E08">
      <w:pPr>
        <w:spacing w:after="0" w:line="240" w:lineRule="auto"/>
      </w:pPr>
      <w:r>
        <w:separator/>
      </w:r>
    </w:p>
  </w:endnote>
  <w:endnote w:type="continuationSeparator" w:id="0">
    <w:p w14:paraId="25F51993" w14:textId="77777777" w:rsidR="00232F54" w:rsidRDefault="00232F54"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111FF960"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F9F71A7"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22D81DFD" w14:textId="2E72173A"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5803494D"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2254B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2254B2">
            <w:rPr>
              <w:rFonts w:ascii="Open Sans" w:hAnsi="Open Sans" w:cs="Open Sans"/>
              <w:b/>
              <w:noProof/>
              <w:sz w:val="18"/>
              <w:szCs w:val="18"/>
            </w:rPr>
            <w:t>3</w:t>
          </w:r>
          <w:r w:rsidRPr="001715A3">
            <w:rPr>
              <w:rFonts w:ascii="Open Sans" w:hAnsi="Open Sans" w:cs="Open Sans"/>
              <w:sz w:val="18"/>
              <w:szCs w:val="18"/>
            </w:rPr>
            <w:fldChar w:fldCharType="end"/>
          </w:r>
        </w:p>
      </w:tc>
    </w:tr>
  </w:tbl>
  <w:p w14:paraId="12AE88A8"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5E80" w14:textId="77777777" w:rsidR="00232F54" w:rsidRDefault="00232F54" w:rsidP="001D2E08">
      <w:pPr>
        <w:spacing w:after="0" w:line="240" w:lineRule="auto"/>
      </w:pPr>
      <w:r>
        <w:separator/>
      </w:r>
    </w:p>
  </w:footnote>
  <w:footnote w:type="continuationSeparator" w:id="0">
    <w:p w14:paraId="7F7189F7" w14:textId="77777777" w:rsidR="00232F54" w:rsidRDefault="00232F54"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75F16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7447DD5D" w14:textId="5A8741F2"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040427C2" w14:textId="77777777" w:rsidR="00124A24" w:rsidRPr="00010B63" w:rsidRDefault="000249D3" w:rsidP="003F41DB">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3F41DB">
            <w:rPr>
              <w:rFonts w:ascii="Open Sans" w:hAnsi="Open Sans" w:cs="Open Sans"/>
              <w:sz w:val="18"/>
            </w:rPr>
            <w:t>klientov</w:t>
          </w:r>
        </w:p>
      </w:tc>
    </w:tr>
  </w:tbl>
  <w:p w14:paraId="7DBAD188"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86822424">
    <w:abstractNumId w:val="0"/>
  </w:num>
  <w:num w:numId="2" w16cid:durableId="725570680">
    <w:abstractNumId w:val="15"/>
  </w:num>
  <w:num w:numId="3" w16cid:durableId="4719056">
    <w:abstractNumId w:val="3"/>
  </w:num>
  <w:num w:numId="4" w16cid:durableId="1802845328">
    <w:abstractNumId w:val="11"/>
  </w:num>
  <w:num w:numId="5" w16cid:durableId="955792862">
    <w:abstractNumId w:val="16"/>
  </w:num>
  <w:num w:numId="6" w16cid:durableId="434639675">
    <w:abstractNumId w:val="17"/>
  </w:num>
  <w:num w:numId="7" w16cid:durableId="1830171427">
    <w:abstractNumId w:val="18"/>
  </w:num>
  <w:num w:numId="8" w16cid:durableId="662590063">
    <w:abstractNumId w:val="1"/>
  </w:num>
  <w:num w:numId="9" w16cid:durableId="1436442500">
    <w:abstractNumId w:val="12"/>
  </w:num>
  <w:num w:numId="10" w16cid:durableId="531918082">
    <w:abstractNumId w:val="19"/>
  </w:num>
  <w:num w:numId="11" w16cid:durableId="396441407">
    <w:abstractNumId w:val="5"/>
  </w:num>
  <w:num w:numId="12" w16cid:durableId="911427764">
    <w:abstractNumId w:val="2"/>
  </w:num>
  <w:num w:numId="13" w16cid:durableId="1248274304">
    <w:abstractNumId w:val="7"/>
  </w:num>
  <w:num w:numId="14" w16cid:durableId="920483522">
    <w:abstractNumId w:val="9"/>
  </w:num>
  <w:num w:numId="15" w16cid:durableId="1067076228">
    <w:abstractNumId w:val="6"/>
  </w:num>
  <w:num w:numId="16" w16cid:durableId="1358383767">
    <w:abstractNumId w:val="10"/>
  </w:num>
  <w:num w:numId="17" w16cid:durableId="1143815415">
    <w:abstractNumId w:val="13"/>
  </w:num>
  <w:num w:numId="18" w16cid:durableId="1318656096">
    <w:abstractNumId w:val="4"/>
  </w:num>
  <w:num w:numId="19" w16cid:durableId="1559052359">
    <w:abstractNumId w:val="20"/>
  </w:num>
  <w:num w:numId="20" w16cid:durableId="386150036">
    <w:abstractNumId w:val="8"/>
  </w:num>
  <w:num w:numId="21" w16cid:durableId="1760565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249D3"/>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29C1"/>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2E08"/>
    <w:rsid w:val="001D642E"/>
    <w:rsid w:val="001E3760"/>
    <w:rsid w:val="001E6B4E"/>
    <w:rsid w:val="001F1956"/>
    <w:rsid w:val="001F1A92"/>
    <w:rsid w:val="001F7C08"/>
    <w:rsid w:val="001F7E37"/>
    <w:rsid w:val="001F7F64"/>
    <w:rsid w:val="00201AB4"/>
    <w:rsid w:val="00217355"/>
    <w:rsid w:val="002254B2"/>
    <w:rsid w:val="00225501"/>
    <w:rsid w:val="002269A5"/>
    <w:rsid w:val="00232F54"/>
    <w:rsid w:val="00233A2B"/>
    <w:rsid w:val="002538A3"/>
    <w:rsid w:val="00267A38"/>
    <w:rsid w:val="00271881"/>
    <w:rsid w:val="00272C59"/>
    <w:rsid w:val="00277C47"/>
    <w:rsid w:val="00283414"/>
    <w:rsid w:val="00286EB2"/>
    <w:rsid w:val="002A7786"/>
    <w:rsid w:val="003019B1"/>
    <w:rsid w:val="0030580C"/>
    <w:rsid w:val="00306BA9"/>
    <w:rsid w:val="00313E02"/>
    <w:rsid w:val="003170D2"/>
    <w:rsid w:val="003268B4"/>
    <w:rsid w:val="00330D0B"/>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827B8"/>
    <w:rsid w:val="00390A80"/>
    <w:rsid w:val="003975B2"/>
    <w:rsid w:val="003A71D1"/>
    <w:rsid w:val="003B215D"/>
    <w:rsid w:val="003B4497"/>
    <w:rsid w:val="003B6C44"/>
    <w:rsid w:val="003C73B7"/>
    <w:rsid w:val="003D1FEC"/>
    <w:rsid w:val="003D4341"/>
    <w:rsid w:val="003D549F"/>
    <w:rsid w:val="003E0CF4"/>
    <w:rsid w:val="003E24C9"/>
    <w:rsid w:val="003F04DD"/>
    <w:rsid w:val="003F41DB"/>
    <w:rsid w:val="003F6F02"/>
    <w:rsid w:val="00412AF3"/>
    <w:rsid w:val="00417294"/>
    <w:rsid w:val="0042006D"/>
    <w:rsid w:val="00421E4D"/>
    <w:rsid w:val="004244F9"/>
    <w:rsid w:val="00426FF4"/>
    <w:rsid w:val="00435238"/>
    <w:rsid w:val="0043571B"/>
    <w:rsid w:val="00436C35"/>
    <w:rsid w:val="004423E9"/>
    <w:rsid w:val="00446283"/>
    <w:rsid w:val="004469E5"/>
    <w:rsid w:val="00450512"/>
    <w:rsid w:val="00454C83"/>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1A81"/>
    <w:rsid w:val="004B2FEA"/>
    <w:rsid w:val="004B6E1B"/>
    <w:rsid w:val="004B7E59"/>
    <w:rsid w:val="004C0371"/>
    <w:rsid w:val="004C55BE"/>
    <w:rsid w:val="004C712F"/>
    <w:rsid w:val="004D0B9B"/>
    <w:rsid w:val="004D2368"/>
    <w:rsid w:val="004D4B7D"/>
    <w:rsid w:val="004D4C9A"/>
    <w:rsid w:val="004D666F"/>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43C9"/>
    <w:rsid w:val="005667E3"/>
    <w:rsid w:val="005671AC"/>
    <w:rsid w:val="00567D56"/>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966C8"/>
    <w:rsid w:val="00696755"/>
    <w:rsid w:val="006A4752"/>
    <w:rsid w:val="006A689F"/>
    <w:rsid w:val="006B4A01"/>
    <w:rsid w:val="006B5FDA"/>
    <w:rsid w:val="006C0225"/>
    <w:rsid w:val="006C02A4"/>
    <w:rsid w:val="006D798F"/>
    <w:rsid w:val="006E1DDE"/>
    <w:rsid w:val="006E329E"/>
    <w:rsid w:val="006E5659"/>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5A9C"/>
    <w:rsid w:val="007F653B"/>
    <w:rsid w:val="007F686F"/>
    <w:rsid w:val="008028C3"/>
    <w:rsid w:val="00804247"/>
    <w:rsid w:val="00806416"/>
    <w:rsid w:val="008113EB"/>
    <w:rsid w:val="00811622"/>
    <w:rsid w:val="008118A1"/>
    <w:rsid w:val="00812226"/>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441"/>
    <w:rsid w:val="00882CBF"/>
    <w:rsid w:val="0088772D"/>
    <w:rsid w:val="00892C4D"/>
    <w:rsid w:val="008946D9"/>
    <w:rsid w:val="00896D68"/>
    <w:rsid w:val="008A0954"/>
    <w:rsid w:val="008A2EE8"/>
    <w:rsid w:val="008B3260"/>
    <w:rsid w:val="008B7555"/>
    <w:rsid w:val="008C4070"/>
    <w:rsid w:val="008C546F"/>
    <w:rsid w:val="008C6954"/>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36B6"/>
    <w:rsid w:val="00945458"/>
    <w:rsid w:val="00950626"/>
    <w:rsid w:val="0095213A"/>
    <w:rsid w:val="009529CB"/>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058"/>
    <w:rsid w:val="00A06122"/>
    <w:rsid w:val="00A16ED3"/>
    <w:rsid w:val="00A237F1"/>
    <w:rsid w:val="00A27F60"/>
    <w:rsid w:val="00A33516"/>
    <w:rsid w:val="00A45F31"/>
    <w:rsid w:val="00A61919"/>
    <w:rsid w:val="00A64510"/>
    <w:rsid w:val="00A67704"/>
    <w:rsid w:val="00A83273"/>
    <w:rsid w:val="00A956EE"/>
    <w:rsid w:val="00A96A1C"/>
    <w:rsid w:val="00A96D9F"/>
    <w:rsid w:val="00AA1F69"/>
    <w:rsid w:val="00AA2741"/>
    <w:rsid w:val="00AA522C"/>
    <w:rsid w:val="00AB204D"/>
    <w:rsid w:val="00AB2158"/>
    <w:rsid w:val="00AB2D78"/>
    <w:rsid w:val="00AB46C2"/>
    <w:rsid w:val="00AC1552"/>
    <w:rsid w:val="00AC261F"/>
    <w:rsid w:val="00AE2C94"/>
    <w:rsid w:val="00AE5C0B"/>
    <w:rsid w:val="00AF1B56"/>
    <w:rsid w:val="00AF32F3"/>
    <w:rsid w:val="00AF352D"/>
    <w:rsid w:val="00AF6EBA"/>
    <w:rsid w:val="00B004B4"/>
    <w:rsid w:val="00B01969"/>
    <w:rsid w:val="00B10E03"/>
    <w:rsid w:val="00B10E09"/>
    <w:rsid w:val="00B11A5B"/>
    <w:rsid w:val="00B1385D"/>
    <w:rsid w:val="00B13E4B"/>
    <w:rsid w:val="00B20E63"/>
    <w:rsid w:val="00B22FB0"/>
    <w:rsid w:val="00B25BCE"/>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B773E"/>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373A"/>
    <w:rsid w:val="00C44CF7"/>
    <w:rsid w:val="00C5297A"/>
    <w:rsid w:val="00C54ABA"/>
    <w:rsid w:val="00C57F27"/>
    <w:rsid w:val="00C6324F"/>
    <w:rsid w:val="00C638B3"/>
    <w:rsid w:val="00C718C2"/>
    <w:rsid w:val="00C74EFC"/>
    <w:rsid w:val="00C77F1C"/>
    <w:rsid w:val="00C80465"/>
    <w:rsid w:val="00C85A9A"/>
    <w:rsid w:val="00C93861"/>
    <w:rsid w:val="00C956D6"/>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1DB1"/>
    <w:rsid w:val="00D350ED"/>
    <w:rsid w:val="00D36D37"/>
    <w:rsid w:val="00D403FD"/>
    <w:rsid w:val="00D44F5A"/>
    <w:rsid w:val="00D46110"/>
    <w:rsid w:val="00D527D0"/>
    <w:rsid w:val="00D53EF8"/>
    <w:rsid w:val="00D75B64"/>
    <w:rsid w:val="00D76DD3"/>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5770"/>
    <w:rsid w:val="00E12F6B"/>
    <w:rsid w:val="00E15D91"/>
    <w:rsid w:val="00E313DD"/>
    <w:rsid w:val="00E3307E"/>
    <w:rsid w:val="00E3665B"/>
    <w:rsid w:val="00E44773"/>
    <w:rsid w:val="00E464CE"/>
    <w:rsid w:val="00E57646"/>
    <w:rsid w:val="00E63B20"/>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3E93"/>
    <w:rsid w:val="00EC594A"/>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4B54"/>
    <w:rsid w:val="00F8613B"/>
    <w:rsid w:val="00F8744F"/>
    <w:rsid w:val="00F94ADD"/>
    <w:rsid w:val="00FA5CE7"/>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FFE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0390840">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680745308">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89650068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2708943">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1993017868">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5FCCC-FE00-444F-8354-5EA310F2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0B02-08AF-4F80-AD07-AA1280D6FB2D}">
  <ds:schemaRefs>
    <ds:schemaRef ds:uri="http://schemas.openxmlformats.org/officeDocument/2006/bibliography"/>
  </ds:schemaRefs>
</ds:datastoreItem>
</file>

<file path=customXml/itemProps3.xml><?xml version="1.0" encoding="utf-8"?>
<ds:datastoreItem xmlns:ds="http://schemas.openxmlformats.org/officeDocument/2006/customXml" ds:itemID="{BDC65A38-E2DB-4A91-93C2-4B9B82774373}">
  <ds:schemaRefs>
    <ds:schemaRef ds:uri="http://schemas.microsoft.com/office/2006/metadata/properties"/>
    <ds:schemaRef ds:uri="http://schemas.microsoft.com/office/infopath/2007/PartnerControls"/>
    <ds:schemaRef ds:uri="2d9c2a0f-a050-4468-a029-82b60f9cd375"/>
    <ds:schemaRef ds:uri="23e6069b-c29f-44a9-a4f7-669eeac52984"/>
    <ds:schemaRef ds:uri="b10db712-4b01-453f-a2c7-2e31a14112bb"/>
  </ds:schemaRefs>
</ds:datastoreItem>
</file>

<file path=customXml/itemProps4.xml><?xml version="1.0" encoding="utf-8"?>
<ds:datastoreItem xmlns:ds="http://schemas.openxmlformats.org/officeDocument/2006/customXml" ds:itemID="{7FA6BBD6-9631-4A50-B46A-0D5C6205D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1886</Words>
  <Characters>10756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Jakub Hulek</cp:lastModifiedBy>
  <cp:revision>20</cp:revision>
  <cp:lastPrinted>2021-07-19T13:54:00Z</cp:lastPrinted>
  <dcterms:created xsi:type="dcterms:W3CDTF">2021-07-20T11:40:00Z</dcterms:created>
  <dcterms:modified xsi:type="dcterms:W3CDTF">2025-02-25T08:30:00Z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10143200</vt:r8>
  </property>
  <property fmtid="{D5CDD505-2E9C-101B-9397-08002B2CF9AE}" pid="4" name="MediaServiceImageTags">
    <vt:lpwstr/>
  </property>
</Properties>
</file>