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B815" w14:textId="77777777" w:rsidR="00747263" w:rsidRDefault="00747263" w:rsidP="00C3452B">
      <w:pPr>
        <w:jc w:val="center"/>
      </w:pPr>
    </w:p>
    <w:p w14:paraId="16B6BE4B" w14:textId="77777777" w:rsidR="00C3452B" w:rsidRDefault="00F74296" w:rsidP="00C3452B">
      <w:pPr>
        <w:jc w:val="center"/>
      </w:pPr>
      <w:r>
        <w:rPr>
          <w:noProof/>
        </w:rPr>
        <w:drawing>
          <wp:inline distT="0" distB="0" distL="0" distR="0" wp14:anchorId="2C846BED" wp14:editId="6F2D32BE">
            <wp:extent cx="1649095" cy="685800"/>
            <wp:effectExtent l="19050" t="0" r="8255" b="0"/>
            <wp:docPr id="2" name="Picture 3" descr="logo no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ve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F13B7" w14:textId="77777777" w:rsidR="00871CD4" w:rsidRDefault="00871CD4" w:rsidP="00C3452B">
      <w:pPr>
        <w:jc w:val="center"/>
      </w:pPr>
    </w:p>
    <w:p w14:paraId="069456D5" w14:textId="77777777" w:rsidR="00C3452B" w:rsidRDefault="00C3452B" w:rsidP="00C3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ZVLÁŠTNE OBCHODNÉ PODMIENKY </w:t>
      </w:r>
      <w:r w:rsidR="00871CD4">
        <w:rPr>
          <w:b/>
          <w:sz w:val="28"/>
          <w:szCs w:val="28"/>
        </w:rPr>
        <w:t xml:space="preserve"> MOTIVAČNÉHO PROGRAMU</w:t>
      </w:r>
    </w:p>
    <w:p w14:paraId="03D3ECE5" w14:textId="77777777" w:rsidR="00871CD4" w:rsidRDefault="00871CD4" w:rsidP="00C3452B">
      <w:pPr>
        <w:jc w:val="center"/>
        <w:rPr>
          <w:b/>
          <w:sz w:val="28"/>
          <w:szCs w:val="28"/>
        </w:rPr>
      </w:pPr>
    </w:p>
    <w:p w14:paraId="7433B38D" w14:textId="77777777" w:rsidR="00B874A1" w:rsidRPr="002E055A" w:rsidRDefault="00871CD4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 Spoločnosť </w:t>
      </w:r>
      <w:r w:rsidRPr="002E055A">
        <w:rPr>
          <w:b/>
          <w:sz w:val="20"/>
          <w:szCs w:val="20"/>
        </w:rPr>
        <w:t xml:space="preserve">Karmen – </w:t>
      </w:r>
      <w:r w:rsidRPr="002E055A">
        <w:rPr>
          <w:sz w:val="20"/>
          <w:szCs w:val="20"/>
        </w:rPr>
        <w:t xml:space="preserve">veľkoobchod potravín s.r.o., so sídlom  v Prešove, Strojnícka 15, 080 01            ( ďalej len „ KARMEN </w:t>
      </w:r>
      <w:r w:rsidR="00747263" w:rsidRPr="002E055A">
        <w:rPr>
          <w:sz w:val="20"/>
          <w:szCs w:val="20"/>
        </w:rPr>
        <w:t xml:space="preserve">“ )  reprezentuje svojou  CASH &amp; CARRY </w:t>
      </w:r>
      <w:r w:rsidR="00A67E95" w:rsidRPr="002E055A">
        <w:rPr>
          <w:sz w:val="20"/>
          <w:szCs w:val="20"/>
        </w:rPr>
        <w:t>prevádzkou</w:t>
      </w:r>
      <w:r w:rsidR="002E055A" w:rsidRPr="002E055A">
        <w:rPr>
          <w:sz w:val="20"/>
          <w:szCs w:val="20"/>
        </w:rPr>
        <w:t xml:space="preserve"> šp</w:t>
      </w:r>
      <w:r w:rsidR="00A67E95" w:rsidRPr="002E055A">
        <w:rPr>
          <w:sz w:val="20"/>
          <w:szCs w:val="20"/>
        </w:rPr>
        <w:t xml:space="preserve">ecifický koncept </w:t>
      </w:r>
      <w:r w:rsidR="002E055A" w:rsidRPr="002E055A">
        <w:rPr>
          <w:sz w:val="20"/>
          <w:szCs w:val="20"/>
        </w:rPr>
        <w:t>s</w:t>
      </w:r>
      <w:r w:rsidRPr="002E055A">
        <w:rPr>
          <w:sz w:val="20"/>
          <w:szCs w:val="20"/>
        </w:rPr>
        <w:t xml:space="preserve">amoobslužného veľkoobchodného predaja ponúkajúceho riešenia pre profesionálnych podnikateľov  v snahe </w:t>
      </w:r>
      <w:r w:rsidR="00B874A1" w:rsidRPr="002E055A">
        <w:rPr>
          <w:sz w:val="20"/>
          <w:szCs w:val="20"/>
        </w:rPr>
        <w:t>podporovať zákazníkov a umožniť im vytvorenie úplne individuálneho sortimentu alebo služieb, a tým odlíšiť sa od konkurentov, stanoví tieto zvláštne obchodné podmienky pre Motivačný program.</w:t>
      </w:r>
    </w:p>
    <w:p w14:paraId="7E7C286C" w14:textId="77777777" w:rsidR="00B874A1" w:rsidRPr="002E055A" w:rsidRDefault="00B874A1" w:rsidP="00871CD4">
      <w:pPr>
        <w:rPr>
          <w:sz w:val="20"/>
          <w:szCs w:val="20"/>
        </w:rPr>
      </w:pPr>
    </w:p>
    <w:p w14:paraId="7C27AF57" w14:textId="77777777" w:rsidR="002E77D7" w:rsidRPr="002E055A" w:rsidRDefault="00B874A1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Motivačný program je špeciálny program zložený na lojalite zákazníka – dosahovaných tržbách</w:t>
      </w:r>
    </w:p>
    <w:p w14:paraId="197EA367" w14:textId="77777777" w:rsidR="00871CD4" w:rsidRPr="002E055A" w:rsidRDefault="002E77D7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>( tržieb – obrate ), na základe ktorých je zákazníkovi vyplácaný bonus. Program je určený na podporu malého a stredného podnikania najmä v oblasti zmiešaného predaja potravín či prevádzky hotelov a reštaurácií. Cieľom motivačného programu je poskytovanie výhodnejších obchodných podmienok na základe dosahovaných tržieb obratu prostredníctvom zaradenie zákazníka do kategórie strieborných alebo zlatých kariet.</w:t>
      </w:r>
    </w:p>
    <w:p w14:paraId="2A4F7791" w14:textId="77777777" w:rsidR="002E77D7" w:rsidRDefault="002E77D7" w:rsidP="00871CD4">
      <w:pPr>
        <w:rPr>
          <w:sz w:val="22"/>
          <w:szCs w:val="22"/>
        </w:rPr>
      </w:pPr>
    </w:p>
    <w:p w14:paraId="45AAC4A6" w14:textId="77777777" w:rsidR="002E77D7" w:rsidRDefault="002E77D7" w:rsidP="00871CD4">
      <w:pPr>
        <w:rPr>
          <w:sz w:val="22"/>
          <w:szCs w:val="22"/>
        </w:rPr>
      </w:pPr>
      <w:r w:rsidRPr="00D2486E">
        <w:rPr>
          <w:sz w:val="22"/>
          <w:szCs w:val="22"/>
          <w:u w:val="single"/>
        </w:rPr>
        <w:t>Podmienky účasti v programe</w:t>
      </w:r>
      <w:r>
        <w:rPr>
          <w:sz w:val="22"/>
          <w:szCs w:val="22"/>
        </w:rPr>
        <w:t>:</w:t>
      </w:r>
    </w:p>
    <w:p w14:paraId="4346FF61" w14:textId="77777777" w:rsidR="002E77D7" w:rsidRPr="002E055A" w:rsidRDefault="002E77D7" w:rsidP="00871CD4">
      <w:pPr>
        <w:rPr>
          <w:sz w:val="20"/>
          <w:szCs w:val="20"/>
        </w:rPr>
      </w:pPr>
      <w:r>
        <w:rPr>
          <w:sz w:val="22"/>
          <w:szCs w:val="22"/>
        </w:rPr>
        <w:t xml:space="preserve">       1 </w:t>
      </w:r>
      <w:r w:rsidRPr="002E055A">
        <w:rPr>
          <w:sz w:val="20"/>
          <w:szCs w:val="20"/>
        </w:rPr>
        <w:t>.   Program je zameraný na malých a stredných podnikateľov v oblasti poskytovania</w:t>
      </w:r>
      <w:r w:rsidR="004803C1" w:rsidRPr="002E055A">
        <w:rPr>
          <w:sz w:val="20"/>
          <w:szCs w:val="20"/>
        </w:rPr>
        <w:t xml:space="preserve">                                                                          </w:t>
      </w:r>
    </w:p>
    <w:p w14:paraId="15BFF55F" w14:textId="77777777" w:rsidR="004803C1" w:rsidRPr="002E055A" w:rsidRDefault="004803C1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          reštauračných, ubytovacích služieb a predaja potravín vrátane špecializovaných predajní </w:t>
      </w:r>
    </w:p>
    <w:p w14:paraId="0034FBC8" w14:textId="77777777" w:rsidR="004803C1" w:rsidRPr="002E055A" w:rsidRDefault="004803C1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          podľa výberu spol. Karmen</w:t>
      </w:r>
      <w:r w:rsidR="002E055A" w:rsidRPr="002E055A">
        <w:rPr>
          <w:sz w:val="20"/>
          <w:szCs w:val="20"/>
        </w:rPr>
        <w:t>.</w:t>
      </w:r>
    </w:p>
    <w:p w14:paraId="0BABD8F6" w14:textId="77777777" w:rsidR="004803C1" w:rsidRPr="002E055A" w:rsidRDefault="004803C1" w:rsidP="002E055A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>Zaradenie do programu je nenárokové</w:t>
      </w:r>
    </w:p>
    <w:p w14:paraId="5AAF1CC6" w14:textId="77777777" w:rsidR="004803C1" w:rsidRPr="002E055A" w:rsidRDefault="004803C1" w:rsidP="002E055A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>Do programu môžu byť na základe rozhodnutia spol. Karmen zaradení výlučne iba registrovaní zákazníci</w:t>
      </w:r>
      <w:r w:rsidR="008A3EE4">
        <w:rPr>
          <w:sz w:val="20"/>
          <w:szCs w:val="20"/>
        </w:rPr>
        <w:t xml:space="preserve"> </w:t>
      </w:r>
    </w:p>
    <w:p w14:paraId="0AEFC41F" w14:textId="77777777" w:rsidR="004803C1" w:rsidRPr="002E055A" w:rsidRDefault="004803C1" w:rsidP="004803C1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>Spoločnosť Karmen môže kedykoľvek v súvislosti s porušením obchodných podmienok spol. Karmen alebo snahou o manipuláciu s výškou tržieb zákazníka z programu vyradiť.</w:t>
      </w:r>
    </w:p>
    <w:p w14:paraId="2B43888B" w14:textId="77777777" w:rsidR="004803C1" w:rsidRPr="002E055A" w:rsidRDefault="004803C1" w:rsidP="004803C1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 xml:space="preserve">Spoločnosť Karmen si vyhradzuje právo vyradenia zákazníka z programu, </w:t>
      </w:r>
      <w:r w:rsidR="00EF2163">
        <w:rPr>
          <w:sz w:val="20"/>
          <w:szCs w:val="20"/>
        </w:rPr>
        <w:t xml:space="preserve">alebo obmedzenie poskytnutia výhod, </w:t>
      </w:r>
      <w:r w:rsidRPr="002E055A">
        <w:rPr>
          <w:sz w:val="20"/>
          <w:szCs w:val="20"/>
        </w:rPr>
        <w:t xml:space="preserve">ak dospeje v jeho priebehu k záveru, že zákazník nedodržuje podmienky na uchovanie akosti tovaru, či inak poškodzuje dobré meno </w:t>
      </w:r>
      <w:r w:rsidR="008A3EE4">
        <w:rPr>
          <w:sz w:val="20"/>
          <w:szCs w:val="20"/>
        </w:rPr>
        <w:t xml:space="preserve">,alebo </w:t>
      </w:r>
      <w:r w:rsidR="00EF2163">
        <w:rPr>
          <w:sz w:val="20"/>
          <w:szCs w:val="20"/>
        </w:rPr>
        <w:t xml:space="preserve">podnikateľské aktivity </w:t>
      </w:r>
      <w:r w:rsidRPr="002E055A">
        <w:rPr>
          <w:sz w:val="20"/>
          <w:szCs w:val="20"/>
        </w:rPr>
        <w:t>spol. Karmen</w:t>
      </w:r>
      <w:r w:rsidR="00D16077" w:rsidRPr="002E055A">
        <w:rPr>
          <w:sz w:val="20"/>
          <w:szCs w:val="20"/>
        </w:rPr>
        <w:t>.</w:t>
      </w:r>
    </w:p>
    <w:p w14:paraId="58DA0793" w14:textId="77777777" w:rsidR="004803C1" w:rsidRDefault="004803C1" w:rsidP="004803C1">
      <w:pPr>
        <w:rPr>
          <w:sz w:val="22"/>
          <w:szCs w:val="22"/>
        </w:rPr>
      </w:pPr>
    </w:p>
    <w:p w14:paraId="3F616C64" w14:textId="77777777" w:rsidR="004803C1" w:rsidRDefault="004803C1" w:rsidP="004803C1">
      <w:pPr>
        <w:rPr>
          <w:sz w:val="22"/>
          <w:szCs w:val="22"/>
        </w:rPr>
      </w:pPr>
      <w:r w:rsidRPr="00D2486E">
        <w:rPr>
          <w:sz w:val="22"/>
          <w:szCs w:val="22"/>
          <w:u w:val="single"/>
        </w:rPr>
        <w:t>Spôsob hodnotenia v Motivačnom programe</w:t>
      </w:r>
      <w:r>
        <w:rPr>
          <w:sz w:val="22"/>
          <w:szCs w:val="22"/>
        </w:rPr>
        <w:t>:</w:t>
      </w:r>
    </w:p>
    <w:p w14:paraId="178817F0" w14:textId="77777777" w:rsidR="00D2486E" w:rsidRPr="002E055A" w:rsidRDefault="004803C1" w:rsidP="00D2486E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>V systéme hodnotenia programu bude zákazník bez ohľadu na počet vydaných</w:t>
      </w:r>
      <w:r w:rsidR="00D2486E" w:rsidRPr="002E055A">
        <w:rPr>
          <w:sz w:val="20"/>
          <w:szCs w:val="20"/>
        </w:rPr>
        <w:t xml:space="preserve"> kariet   </w:t>
      </w:r>
    </w:p>
    <w:p w14:paraId="5B0B2355" w14:textId="77777777" w:rsidR="004803C1" w:rsidRPr="002E055A" w:rsidRDefault="008A3EE4" w:rsidP="00D2486E">
      <w:pPr>
        <w:ind w:left="765"/>
        <w:rPr>
          <w:sz w:val="20"/>
          <w:szCs w:val="20"/>
        </w:rPr>
      </w:pPr>
      <w:r>
        <w:rPr>
          <w:sz w:val="20"/>
          <w:szCs w:val="20"/>
        </w:rPr>
        <w:t>h</w:t>
      </w:r>
      <w:r w:rsidR="00D2486E" w:rsidRPr="002E055A">
        <w:rPr>
          <w:sz w:val="20"/>
          <w:szCs w:val="20"/>
        </w:rPr>
        <w:t>odnotený individuálne na základe vydanej registrácie. Ak má zákazník k svojmu IČ vydaných viac registrácií, sú obraty docieľované na jednotlivých registráciách počítané z pohľadu nároku na bonus separátne, tzn. vždy na jednotlivú registráciu.</w:t>
      </w:r>
    </w:p>
    <w:p w14:paraId="55576937" w14:textId="77777777" w:rsidR="002359F1" w:rsidRPr="002E055A" w:rsidRDefault="002359F1" w:rsidP="002359F1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 xml:space="preserve">Výška bonusu je daná celkovou výškou „ kvalifikovaného “ obratu dosiahnutého na           </w:t>
      </w:r>
    </w:p>
    <w:p w14:paraId="156C4E0E" w14:textId="77777777" w:rsidR="002359F1" w:rsidRPr="002E055A" w:rsidRDefault="002359F1" w:rsidP="006639CA">
      <w:pPr>
        <w:ind w:left="765"/>
        <w:rPr>
          <w:sz w:val="20"/>
          <w:szCs w:val="20"/>
        </w:rPr>
      </w:pPr>
      <w:r w:rsidRPr="002E055A">
        <w:rPr>
          <w:sz w:val="20"/>
          <w:szCs w:val="20"/>
        </w:rPr>
        <w:t>Zákaznícku registráciu za obdobie kalendárneho štvrťroka z kvalifikovaného obratu</w:t>
      </w:r>
    </w:p>
    <w:p w14:paraId="76FB3837" w14:textId="77777777" w:rsidR="002359F1" w:rsidRPr="002E055A" w:rsidRDefault="002359F1" w:rsidP="002359F1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>Bonus sa vypočítava z „ kvalifikovaného “ obratu na zákaznícku registráciu po odčítaní</w:t>
      </w:r>
    </w:p>
    <w:p w14:paraId="1EA87A9D" w14:textId="77777777" w:rsidR="006639CA" w:rsidRPr="002E055A" w:rsidRDefault="002359F1" w:rsidP="006639CA">
      <w:pPr>
        <w:ind w:left="765"/>
        <w:rPr>
          <w:sz w:val="20"/>
          <w:szCs w:val="20"/>
        </w:rPr>
      </w:pPr>
      <w:r w:rsidRPr="002E055A">
        <w:rPr>
          <w:sz w:val="20"/>
          <w:szCs w:val="20"/>
        </w:rPr>
        <w:t>obratu docieleného za cenovo zvýhodnený tovar ( tovar zaradený do akčného letáka, paletové ceny alebo akýkoľvek ďalší cenovo zvýhodnený tovar )</w:t>
      </w:r>
      <w:r w:rsidR="008A3EE4">
        <w:rPr>
          <w:sz w:val="20"/>
          <w:szCs w:val="20"/>
        </w:rPr>
        <w:t>, tabakové výrobky ,t</w:t>
      </w:r>
      <w:r w:rsidR="006639CA" w:rsidRPr="002E055A">
        <w:rPr>
          <w:sz w:val="20"/>
          <w:szCs w:val="20"/>
        </w:rPr>
        <w:t>elef. karty</w:t>
      </w:r>
      <w:r w:rsidR="008A3EE4">
        <w:rPr>
          <w:sz w:val="20"/>
          <w:szCs w:val="20"/>
        </w:rPr>
        <w:t xml:space="preserve"> a obrat zrealizovaný na </w:t>
      </w:r>
      <w:proofErr w:type="spellStart"/>
      <w:r w:rsidR="008A3EE4">
        <w:rPr>
          <w:sz w:val="20"/>
          <w:szCs w:val="20"/>
        </w:rPr>
        <w:t>zľavové</w:t>
      </w:r>
      <w:proofErr w:type="spellEnd"/>
      <w:r w:rsidR="008A3EE4">
        <w:rPr>
          <w:sz w:val="20"/>
          <w:szCs w:val="20"/>
        </w:rPr>
        <w:t xml:space="preserve"> kupóny.</w:t>
      </w:r>
    </w:p>
    <w:p w14:paraId="40748A6A" w14:textId="77777777" w:rsidR="006639CA" w:rsidRPr="002E055A" w:rsidRDefault="006639CA" w:rsidP="006639CA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>Bonusy sú kalkulované štvrťročne po vyhodnotení celkových tržieb a sú vyplácané vo forme</w:t>
      </w:r>
    </w:p>
    <w:p w14:paraId="51EED2E2" w14:textId="77777777" w:rsidR="006639CA" w:rsidRPr="002E055A" w:rsidRDefault="006639CA" w:rsidP="006639CA">
      <w:pPr>
        <w:ind w:left="765"/>
        <w:rPr>
          <w:sz w:val="20"/>
          <w:szCs w:val="20"/>
        </w:rPr>
      </w:pPr>
      <w:proofErr w:type="spellStart"/>
      <w:r w:rsidRPr="002E055A">
        <w:rPr>
          <w:sz w:val="20"/>
          <w:szCs w:val="20"/>
        </w:rPr>
        <w:t>zľavových</w:t>
      </w:r>
      <w:proofErr w:type="spellEnd"/>
      <w:r w:rsidRPr="002E055A">
        <w:rPr>
          <w:sz w:val="20"/>
          <w:szCs w:val="20"/>
        </w:rPr>
        <w:t xml:space="preserve"> kupónov.</w:t>
      </w:r>
    </w:p>
    <w:p w14:paraId="521D01CA" w14:textId="77777777" w:rsidR="006639CA" w:rsidRDefault="006639CA" w:rsidP="006639CA">
      <w:pPr>
        <w:numPr>
          <w:ilvl w:val="0"/>
          <w:numId w:val="2"/>
        </w:numPr>
        <w:rPr>
          <w:sz w:val="22"/>
          <w:szCs w:val="22"/>
        </w:rPr>
      </w:pPr>
      <w:r w:rsidRPr="002E055A">
        <w:rPr>
          <w:sz w:val="20"/>
          <w:szCs w:val="20"/>
        </w:rPr>
        <w:t>V sporných prípadoch s konečnou platnosťou rozhodne vedenie spoločnosti Karmen</w:t>
      </w:r>
    </w:p>
    <w:p w14:paraId="3DDA8C7B" w14:textId="77777777" w:rsidR="00D16077" w:rsidRDefault="00D16077" w:rsidP="00D16077">
      <w:pPr>
        <w:rPr>
          <w:sz w:val="22"/>
          <w:szCs w:val="22"/>
        </w:rPr>
      </w:pPr>
    </w:p>
    <w:p w14:paraId="044C2C52" w14:textId="77777777" w:rsidR="00D16077" w:rsidRPr="00D16077" w:rsidRDefault="006639CA" w:rsidP="002E055A">
      <w:pPr>
        <w:rPr>
          <w:b/>
          <w:sz w:val="22"/>
          <w:szCs w:val="22"/>
        </w:rPr>
      </w:pPr>
      <w:r w:rsidRPr="00D16077">
        <w:rPr>
          <w:b/>
          <w:sz w:val="22"/>
          <w:szCs w:val="22"/>
        </w:rPr>
        <w:t>TABUĽKA BONUSOV</w:t>
      </w:r>
    </w:p>
    <w:p w14:paraId="794CECE6" w14:textId="77777777" w:rsidR="006639CA" w:rsidRDefault="006639CA" w:rsidP="006639CA">
      <w:pPr>
        <w:ind w:left="405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39CA" w:rsidRPr="00EF2163" w14:paraId="7391C538" w14:textId="77777777" w:rsidTr="00EF2163">
        <w:tc>
          <w:tcPr>
            <w:tcW w:w="4606" w:type="dxa"/>
          </w:tcPr>
          <w:p w14:paraId="17292CB7" w14:textId="77777777" w:rsidR="006639CA" w:rsidRPr="00EF2163" w:rsidRDefault="006639CA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Kvalifikovaný štvrťročný obrat bez DPH na</w:t>
            </w:r>
          </w:p>
          <w:p w14:paraId="21A53762" w14:textId="77777777" w:rsidR="006639CA" w:rsidRPr="00EF2163" w:rsidRDefault="002E055A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R</w:t>
            </w:r>
            <w:r w:rsidR="006639CA" w:rsidRPr="00EF2163">
              <w:rPr>
                <w:sz w:val="22"/>
                <w:szCs w:val="22"/>
              </w:rPr>
              <w:t>egistráciu</w:t>
            </w:r>
          </w:p>
        </w:tc>
        <w:tc>
          <w:tcPr>
            <w:tcW w:w="4606" w:type="dxa"/>
          </w:tcPr>
          <w:p w14:paraId="5A4A6857" w14:textId="77777777" w:rsidR="006639CA" w:rsidRPr="00EF2163" w:rsidRDefault="00D16077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Bonus ( v % z tržieb podľa definície výšky )</w:t>
            </w:r>
          </w:p>
        </w:tc>
      </w:tr>
      <w:tr w:rsidR="006639CA" w:rsidRPr="00EF2163" w14:paraId="7B7E2A51" w14:textId="77777777" w:rsidTr="00EF2163">
        <w:tc>
          <w:tcPr>
            <w:tcW w:w="4606" w:type="dxa"/>
          </w:tcPr>
          <w:p w14:paraId="3A47D999" w14:textId="2564E88C" w:rsidR="006639CA" w:rsidRPr="00EF2163" w:rsidRDefault="00F74296" w:rsidP="00EF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1494€ – 2987€</w:t>
            </w:r>
          </w:p>
        </w:tc>
        <w:tc>
          <w:tcPr>
            <w:tcW w:w="4606" w:type="dxa"/>
          </w:tcPr>
          <w:p w14:paraId="71739DEB" w14:textId="77777777" w:rsidR="006639CA" w:rsidRPr="00EF2163" w:rsidRDefault="00D16077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1 %</w:t>
            </w:r>
          </w:p>
        </w:tc>
      </w:tr>
      <w:tr w:rsidR="006639CA" w:rsidRPr="00EF2163" w14:paraId="0846FDE8" w14:textId="77777777" w:rsidTr="00EF2163">
        <w:tc>
          <w:tcPr>
            <w:tcW w:w="4606" w:type="dxa"/>
          </w:tcPr>
          <w:p w14:paraId="322A5FA3" w14:textId="6BB73B60" w:rsidR="006639CA" w:rsidRPr="00EF2163" w:rsidRDefault="00F74296" w:rsidP="00EF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2987€ a viac</w:t>
            </w:r>
          </w:p>
        </w:tc>
        <w:tc>
          <w:tcPr>
            <w:tcW w:w="4606" w:type="dxa"/>
          </w:tcPr>
          <w:p w14:paraId="1EA3AD95" w14:textId="77777777" w:rsidR="006639CA" w:rsidRPr="00EF2163" w:rsidRDefault="00D16077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2%</w:t>
            </w:r>
          </w:p>
        </w:tc>
      </w:tr>
    </w:tbl>
    <w:p w14:paraId="2687596A" w14:textId="77777777" w:rsidR="002E055A" w:rsidRDefault="002E055A" w:rsidP="002E055A">
      <w:pPr>
        <w:rPr>
          <w:b/>
          <w:sz w:val="22"/>
          <w:szCs w:val="22"/>
        </w:rPr>
      </w:pPr>
      <w:r w:rsidRPr="002E055A">
        <w:rPr>
          <w:b/>
          <w:sz w:val="22"/>
          <w:szCs w:val="22"/>
        </w:rPr>
        <w:t>Záverečné ustanovenia a vzťah k obchodným podmienkam spoločnosti KARMEN</w:t>
      </w:r>
    </w:p>
    <w:p w14:paraId="317E10D3" w14:textId="77777777" w:rsidR="002E055A" w:rsidRDefault="002E055A" w:rsidP="002E055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Spoločnosť KARMEN si vyhradzuje právo tieto podmienky meniť.</w:t>
      </w:r>
    </w:p>
    <w:p w14:paraId="4C5835E9" w14:textId="77777777" w:rsidR="002E055A" w:rsidRDefault="002E055A" w:rsidP="002E055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Všeobecné a zvláštne obchodné podmienky spol. Karmen zostávajú týmito podmienkami</w:t>
      </w:r>
    </w:p>
    <w:p w14:paraId="6F18FB84" w14:textId="77777777" w:rsidR="002E055A" w:rsidRDefault="002E055A" w:rsidP="002E055A">
      <w:pPr>
        <w:ind w:left="765"/>
        <w:rPr>
          <w:sz w:val="22"/>
          <w:szCs w:val="22"/>
        </w:rPr>
      </w:pPr>
      <w:r>
        <w:rPr>
          <w:sz w:val="22"/>
          <w:szCs w:val="22"/>
        </w:rPr>
        <w:t>nedotknuté.</w:t>
      </w:r>
    </w:p>
    <w:p w14:paraId="2C75E8EC" w14:textId="77777777" w:rsidR="00B74455" w:rsidRDefault="002E055A" w:rsidP="002E055A">
      <w:pPr>
        <w:rPr>
          <w:sz w:val="22"/>
          <w:szCs w:val="22"/>
        </w:rPr>
      </w:pPr>
      <w:r>
        <w:rPr>
          <w:sz w:val="22"/>
          <w:szCs w:val="22"/>
        </w:rPr>
        <w:t xml:space="preserve">       3.   Tieto podmienky sa stávajú účinné vo vzťahu k zákazníkovi prvým dňom nasledujúceho </w:t>
      </w:r>
    </w:p>
    <w:p w14:paraId="427563DA" w14:textId="77777777" w:rsidR="004803C1" w:rsidRPr="00871CD4" w:rsidRDefault="00B74455" w:rsidP="003440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E055A">
        <w:rPr>
          <w:sz w:val="22"/>
          <w:szCs w:val="22"/>
        </w:rPr>
        <w:t>kalendárneho štvrťroka, ak nebude v konkrétnom prípade dohodnuté inak.</w:t>
      </w:r>
    </w:p>
    <w:sectPr w:rsidR="004803C1" w:rsidRPr="00871CD4" w:rsidSect="00C3452B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630"/>
    <w:multiLevelType w:val="hybridMultilevel"/>
    <w:tmpl w:val="AFF4CB8A"/>
    <w:lvl w:ilvl="0" w:tplc="7DD011CA">
      <w:start w:val="2"/>
      <w:numFmt w:val="decimal"/>
      <w:lvlText w:val="%1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8CE09FF"/>
    <w:multiLevelType w:val="hybridMultilevel"/>
    <w:tmpl w:val="144E701C"/>
    <w:lvl w:ilvl="0" w:tplc="4ACCD3D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2F1567C8"/>
    <w:multiLevelType w:val="hybridMultilevel"/>
    <w:tmpl w:val="A3384B1E"/>
    <w:lvl w:ilvl="0" w:tplc="C0A64A38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6A643C8A"/>
    <w:multiLevelType w:val="hybridMultilevel"/>
    <w:tmpl w:val="2ABCF324"/>
    <w:lvl w:ilvl="0" w:tplc="D14E2D7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7B9C6DDB"/>
    <w:multiLevelType w:val="hybridMultilevel"/>
    <w:tmpl w:val="6FAEE1AE"/>
    <w:lvl w:ilvl="0" w:tplc="2AEE374A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1592011267">
    <w:abstractNumId w:val="0"/>
  </w:num>
  <w:num w:numId="2" w16cid:durableId="781337252">
    <w:abstractNumId w:val="3"/>
  </w:num>
  <w:num w:numId="3" w16cid:durableId="492141598">
    <w:abstractNumId w:val="4"/>
  </w:num>
  <w:num w:numId="4" w16cid:durableId="459760235">
    <w:abstractNumId w:val="2"/>
  </w:num>
  <w:num w:numId="5" w16cid:durableId="159797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2B"/>
    <w:rsid w:val="002359F1"/>
    <w:rsid w:val="002E055A"/>
    <w:rsid w:val="002E77D7"/>
    <w:rsid w:val="00344047"/>
    <w:rsid w:val="004803C1"/>
    <w:rsid w:val="006639CA"/>
    <w:rsid w:val="00747263"/>
    <w:rsid w:val="00871CD4"/>
    <w:rsid w:val="00887BA6"/>
    <w:rsid w:val="008A3EE4"/>
    <w:rsid w:val="00A67E95"/>
    <w:rsid w:val="00B74455"/>
    <w:rsid w:val="00B874A1"/>
    <w:rsid w:val="00BC1114"/>
    <w:rsid w:val="00C3452B"/>
    <w:rsid w:val="00D16077"/>
    <w:rsid w:val="00D2486E"/>
    <w:rsid w:val="00EF2163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E5455"/>
  <w15:docId w15:val="{B3087F05-48F9-46E5-B8DA-2016B7BC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6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4726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BC111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C11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C1114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C11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C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1119-15E0-4F11-A2C6-4A51CBF8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gumanova</dc:creator>
  <cp:lastModifiedBy>konzultant2</cp:lastModifiedBy>
  <cp:revision>5</cp:revision>
  <cp:lastPrinted>2008-02-18T10:07:00Z</cp:lastPrinted>
  <dcterms:created xsi:type="dcterms:W3CDTF">2018-01-09T06:36:00Z</dcterms:created>
  <dcterms:modified xsi:type="dcterms:W3CDTF">2022-08-10T12:22:00Z</dcterms:modified>
</cp:coreProperties>
</file>